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58A600" w14:textId="133067EA" w:rsidR="000A22E8" w:rsidRPr="000A22E8" w:rsidRDefault="00B16EBE" w:rsidP="000A22E8">
      <w:pPr>
        <w:spacing w:after="0" w:line="240" w:lineRule="auto"/>
        <w:jc w:val="center"/>
        <w:rPr>
          <w:rFonts w:ascii="Candara" w:hAnsi="Candara" w:cstheme="majorHAnsi"/>
          <w:b/>
          <w:bCs/>
        </w:rPr>
      </w:pPr>
      <w:r>
        <w:rPr>
          <w:rFonts w:ascii="Candara" w:hAnsi="Candara" w:cstheme="majorHAnsi"/>
          <w:b/>
          <w:bCs/>
        </w:rPr>
        <w:t xml:space="preserve">INFORMATIVA WHISTLEBLOWING - </w:t>
      </w:r>
      <w:r w:rsidR="000A22E8" w:rsidRPr="000A22E8">
        <w:rPr>
          <w:rFonts w:ascii="Candara" w:hAnsi="Candara" w:cstheme="majorHAnsi"/>
          <w:b/>
          <w:bCs/>
        </w:rPr>
        <w:t xml:space="preserve">INFORMAZIONI AI SENSI DELL'ART. 13 DEL REGOLAMENTO (UE) 2016/679 SUL TRATTAMENTO DEI DATI PERSONALI DEI SOGGETTI CHE SEGNALANO ILLECITI  </w:t>
      </w:r>
    </w:p>
    <w:p w14:paraId="74E51D45" w14:textId="77777777" w:rsidR="000A22E8" w:rsidRPr="000A22E8" w:rsidRDefault="000A22E8" w:rsidP="000A22E8">
      <w:pPr>
        <w:spacing w:after="0" w:line="240" w:lineRule="auto"/>
        <w:jc w:val="center"/>
        <w:rPr>
          <w:rFonts w:ascii="Candara" w:hAnsi="Candara" w:cstheme="majorHAnsi"/>
          <w:b/>
          <w:bCs/>
        </w:rPr>
      </w:pPr>
    </w:p>
    <w:p w14:paraId="14A0E704" w14:textId="77777777" w:rsidR="000A22E8" w:rsidRPr="000A22E8" w:rsidRDefault="000A22E8" w:rsidP="009B574D">
      <w:pPr>
        <w:spacing w:after="0" w:line="240" w:lineRule="auto"/>
        <w:ind w:right="5952"/>
        <w:jc w:val="both"/>
        <w:rPr>
          <w:rFonts w:ascii="Candara" w:hAnsi="Candara" w:cstheme="majorHAnsi"/>
          <w:b/>
          <w:bCs/>
        </w:rPr>
      </w:pPr>
      <w:r w:rsidRPr="000A22E8">
        <w:rPr>
          <w:rFonts w:ascii="Candara" w:hAnsi="Candara" w:cstheme="majorHAnsi"/>
          <w:b/>
          <w:bCs/>
        </w:rPr>
        <w:t>BASE GIURIDICA DEL TRATTAMENTO</w:t>
      </w:r>
    </w:p>
    <w:p w14:paraId="7BCB3D2C" w14:textId="77777777" w:rsidR="000A22E8" w:rsidRPr="00FC47C0" w:rsidRDefault="000A22E8" w:rsidP="009B574D">
      <w:pPr>
        <w:spacing w:after="0" w:line="240" w:lineRule="auto"/>
        <w:ind w:right="5952"/>
        <w:jc w:val="both"/>
        <w:rPr>
          <w:rFonts w:ascii="Candara" w:hAnsi="Candara" w:cstheme="majorHAnsi"/>
          <w:b/>
          <w:bCs/>
        </w:rPr>
      </w:pPr>
    </w:p>
    <w:p w14:paraId="3EF6AE15" w14:textId="694890EC" w:rsidR="000A22E8" w:rsidRPr="00FC47C0" w:rsidRDefault="000A22E8" w:rsidP="009B574D">
      <w:pPr>
        <w:spacing w:after="0" w:line="240" w:lineRule="auto"/>
        <w:jc w:val="both"/>
        <w:rPr>
          <w:rFonts w:ascii="Candara" w:hAnsi="Candara" w:cstheme="majorHAnsi"/>
        </w:rPr>
      </w:pPr>
      <w:r w:rsidRPr="00FC47C0">
        <w:rPr>
          <w:rFonts w:ascii="Candara" w:hAnsi="Candara" w:cstheme="majorHAnsi"/>
        </w:rPr>
        <w:t xml:space="preserve">I dati personali sono trattati dal Responsabile della </w:t>
      </w:r>
      <w:r w:rsidR="009B574D" w:rsidRPr="00FC47C0">
        <w:rPr>
          <w:rFonts w:ascii="Candara" w:hAnsi="Candara" w:cstheme="majorHAnsi"/>
        </w:rPr>
        <w:t>P</w:t>
      </w:r>
      <w:r w:rsidRPr="00FC47C0">
        <w:rPr>
          <w:rFonts w:ascii="Candara" w:hAnsi="Candara" w:cstheme="majorHAnsi"/>
        </w:rPr>
        <w:t xml:space="preserve">revenzione della </w:t>
      </w:r>
      <w:r w:rsidR="009B574D" w:rsidRPr="00FC47C0">
        <w:rPr>
          <w:rFonts w:ascii="Candara" w:hAnsi="Candara" w:cstheme="majorHAnsi"/>
        </w:rPr>
        <w:t>C</w:t>
      </w:r>
      <w:r w:rsidRPr="00FC47C0">
        <w:rPr>
          <w:rFonts w:ascii="Candara" w:hAnsi="Candara" w:cstheme="majorHAnsi"/>
        </w:rPr>
        <w:t xml:space="preserve">orruzione e della </w:t>
      </w:r>
      <w:r w:rsidR="009B574D" w:rsidRPr="00FC47C0">
        <w:rPr>
          <w:rFonts w:ascii="Candara" w:hAnsi="Candara" w:cstheme="majorHAnsi"/>
        </w:rPr>
        <w:t>T</w:t>
      </w:r>
      <w:r w:rsidRPr="00FC47C0">
        <w:rPr>
          <w:rFonts w:ascii="Candara" w:hAnsi="Candara" w:cstheme="majorHAnsi"/>
        </w:rPr>
        <w:t>rasparenza</w:t>
      </w:r>
      <w:r w:rsidR="009B574D" w:rsidRPr="00FC47C0">
        <w:rPr>
          <w:rFonts w:ascii="Candara" w:hAnsi="Candara" w:cstheme="majorHAnsi"/>
        </w:rPr>
        <w:t xml:space="preserve"> (RPCT) </w:t>
      </w:r>
      <w:r w:rsidRPr="00FC47C0">
        <w:rPr>
          <w:rFonts w:ascii="Candara" w:hAnsi="Candara" w:cstheme="majorHAnsi"/>
        </w:rPr>
        <w:t>nell'esecuzione dei propri compiti</w:t>
      </w:r>
      <w:r w:rsidR="00FC47C0" w:rsidRPr="00FC47C0">
        <w:rPr>
          <w:rFonts w:ascii="Candara" w:hAnsi="Candara" w:cstheme="majorHAnsi"/>
        </w:rPr>
        <w:t xml:space="preserve"> </w:t>
      </w:r>
      <w:r w:rsidRPr="00FC47C0">
        <w:rPr>
          <w:rFonts w:ascii="Candara" w:hAnsi="Candara" w:cstheme="majorHAnsi"/>
        </w:rPr>
        <w:t>connessi all'esercizio</w:t>
      </w:r>
      <w:r w:rsidR="009B574D" w:rsidRPr="00FC47C0">
        <w:rPr>
          <w:rFonts w:ascii="Candara" w:hAnsi="Candara" w:cstheme="majorHAnsi"/>
        </w:rPr>
        <w:t xml:space="preserve"> delle proprie funzioni</w:t>
      </w:r>
      <w:r w:rsidRPr="00FC47C0">
        <w:rPr>
          <w:rFonts w:ascii="Candara" w:hAnsi="Candara" w:cstheme="majorHAnsi"/>
        </w:rPr>
        <w:t>, con particolare riferimento al compito di accertare eventuali illeciti denunciati nell'interesse dell'integrità dell'Ente, dai soggetti che, in ragione del proprio rapporto di lavoro presso l'Ente, vengano a conoscenza di condotte illecite, in particolare: </w:t>
      </w:r>
    </w:p>
    <w:p w14:paraId="326714EC" w14:textId="0B3A00B9" w:rsidR="009B574D" w:rsidRPr="00FC47C0" w:rsidRDefault="0097363E" w:rsidP="009B574D">
      <w:pPr>
        <w:pStyle w:val="Paragrafoelenco"/>
        <w:numPr>
          <w:ilvl w:val="0"/>
          <w:numId w:val="9"/>
        </w:numPr>
        <w:spacing w:after="0" w:line="240" w:lineRule="auto"/>
        <w:jc w:val="both"/>
        <w:rPr>
          <w:rStyle w:val="Enfasigrassetto"/>
          <w:rFonts w:ascii="Candara" w:hAnsi="Candara" w:cstheme="majorHAnsi"/>
        </w:rPr>
      </w:pPr>
      <w:r w:rsidRPr="00FC47C0">
        <w:rPr>
          <w:rStyle w:val="Enfasigrassetto"/>
          <w:rFonts w:ascii="Candara" w:hAnsi="Candara" w:cs="Arial"/>
          <w:b w:val="0"/>
          <w:bCs w:val="0"/>
          <w:shd w:val="clear" w:color="auto" w:fill="FFFFFF"/>
        </w:rPr>
        <w:t xml:space="preserve">I </w:t>
      </w:r>
      <w:r w:rsidR="009B574D" w:rsidRPr="00FC47C0">
        <w:rPr>
          <w:rStyle w:val="Enfasigrassetto"/>
          <w:rFonts w:ascii="Candara" w:hAnsi="Candara" w:cs="Arial"/>
          <w:b w:val="0"/>
          <w:bCs w:val="0"/>
          <w:shd w:val="clear" w:color="auto" w:fill="FFFFFF"/>
        </w:rPr>
        <w:t>dipendenti;</w:t>
      </w:r>
    </w:p>
    <w:p w14:paraId="04E00A2D" w14:textId="0BF78471" w:rsidR="00B41F94" w:rsidRDefault="009B574D" w:rsidP="00FC47C0">
      <w:pPr>
        <w:pStyle w:val="Paragrafoelenco"/>
        <w:numPr>
          <w:ilvl w:val="0"/>
          <w:numId w:val="9"/>
        </w:numPr>
        <w:spacing w:after="0" w:line="240" w:lineRule="auto"/>
        <w:jc w:val="both"/>
        <w:rPr>
          <w:rFonts w:ascii="Candara" w:hAnsi="Candara" w:cstheme="majorHAnsi"/>
        </w:rPr>
      </w:pPr>
      <w:r w:rsidRPr="00FC47C0">
        <w:rPr>
          <w:rStyle w:val="Enfasigrassetto"/>
          <w:rFonts w:ascii="Candara" w:hAnsi="Candara" w:cs="Arial"/>
          <w:b w:val="0"/>
          <w:bCs w:val="0"/>
          <w:shd w:val="clear" w:color="auto" w:fill="FFFFFF"/>
        </w:rPr>
        <w:t xml:space="preserve">i lavoratori autonomi, i collaboratori, i liberi professionisti, i consulenti, i volontari, i tirocinanti (retribuiti e non retribuiti), gli azionisti e le persone con funzioni di amministrazione, direzione, controllo, vigilanza o rappresentanza, che a vario titolo </w:t>
      </w:r>
      <w:r w:rsidR="0097363E" w:rsidRPr="00FC47C0">
        <w:rPr>
          <w:rFonts w:ascii="Candara" w:hAnsi="Candara" w:cstheme="majorHAnsi"/>
        </w:rPr>
        <w:t>interagiscono con il Consorzio 6 Toscana</w:t>
      </w:r>
      <w:r w:rsidR="00B41F94">
        <w:rPr>
          <w:rFonts w:ascii="Candara" w:hAnsi="Candara" w:cstheme="majorHAnsi"/>
        </w:rPr>
        <w:t xml:space="preserve"> Sud.</w:t>
      </w:r>
    </w:p>
    <w:p w14:paraId="2A7397F8" w14:textId="1D634879" w:rsidR="0097363E" w:rsidRPr="00B41F94" w:rsidRDefault="000A22E8" w:rsidP="00B41F94">
      <w:pPr>
        <w:spacing w:after="0" w:line="240" w:lineRule="auto"/>
        <w:jc w:val="both"/>
        <w:rPr>
          <w:rFonts w:ascii="Candara" w:hAnsi="Candara" w:cstheme="majorHAnsi"/>
        </w:rPr>
      </w:pPr>
      <w:r w:rsidRPr="00B41F94">
        <w:rPr>
          <w:rFonts w:ascii="Candara" w:hAnsi="Candara" w:cstheme="majorHAnsi"/>
        </w:rPr>
        <w:t xml:space="preserve">Le segnalazioni possono essere effettuate nei confronti </w:t>
      </w:r>
      <w:r w:rsidR="0097363E" w:rsidRPr="00B41F94">
        <w:rPr>
          <w:rFonts w:ascii="Candara" w:hAnsi="Candara" w:cstheme="majorHAnsi"/>
        </w:rPr>
        <w:t>dei soggetti sopra elencati, nonché di altri soggetti che a vario titolo interagiscono con il Consorzio 6 Toscana Sud.</w:t>
      </w:r>
    </w:p>
    <w:p w14:paraId="53277E9F" w14:textId="77777777" w:rsidR="000A22E8" w:rsidRPr="00FC47C0" w:rsidRDefault="000A22E8" w:rsidP="009B574D">
      <w:pPr>
        <w:spacing w:after="0" w:line="240" w:lineRule="auto"/>
        <w:jc w:val="both"/>
        <w:rPr>
          <w:rFonts w:ascii="Candara" w:hAnsi="Candara" w:cstheme="majorHAnsi"/>
        </w:rPr>
      </w:pPr>
      <w:r w:rsidRPr="00FC47C0">
        <w:rPr>
          <w:rFonts w:ascii="Candara" w:hAnsi="Candara" w:cstheme="majorHAnsi"/>
        </w:rPr>
        <w:t>In caso di trasferimento, di comando o distacco (o situazioni analoghe) del dipendente presso altra amministrazione, questi può riferire anche di fatti accaduti in una amministrazione diversa da quella in cui presta servizio al momento della segnalazione:</w:t>
      </w:r>
    </w:p>
    <w:p w14:paraId="2D3176D3" w14:textId="01B0EAA7" w:rsidR="000A22E8" w:rsidRPr="00FC47C0" w:rsidRDefault="000A22E8" w:rsidP="0097363E">
      <w:pPr>
        <w:pStyle w:val="Paragrafoelenco"/>
        <w:numPr>
          <w:ilvl w:val="0"/>
          <w:numId w:val="10"/>
        </w:numPr>
        <w:spacing w:after="0" w:line="240" w:lineRule="auto"/>
        <w:jc w:val="both"/>
        <w:rPr>
          <w:rFonts w:ascii="Candara" w:hAnsi="Candara" w:cstheme="majorHAnsi"/>
        </w:rPr>
      </w:pPr>
      <w:r w:rsidRPr="00FC47C0">
        <w:rPr>
          <w:rFonts w:ascii="Candara" w:hAnsi="Candara" w:cstheme="majorHAnsi"/>
        </w:rPr>
        <w:t>in tal caso la segnalazione deve essere presentata presso l'amministrazione alla quale i fatti si rivelano ovvero all'Anac.</w:t>
      </w:r>
    </w:p>
    <w:p w14:paraId="5DA8470E" w14:textId="77777777" w:rsidR="000A22E8" w:rsidRPr="000A22E8" w:rsidRDefault="000A22E8" w:rsidP="009B574D">
      <w:pPr>
        <w:spacing w:after="0" w:line="240" w:lineRule="auto"/>
        <w:jc w:val="both"/>
        <w:rPr>
          <w:rFonts w:ascii="Candara" w:hAnsi="Candara" w:cstheme="majorHAnsi"/>
        </w:rPr>
      </w:pPr>
    </w:p>
    <w:p w14:paraId="1BBACC17" w14:textId="77777777" w:rsidR="000A22E8" w:rsidRPr="000A22E8" w:rsidRDefault="000A22E8" w:rsidP="009B574D">
      <w:pPr>
        <w:spacing w:after="0" w:line="240" w:lineRule="auto"/>
        <w:jc w:val="both"/>
        <w:rPr>
          <w:rFonts w:ascii="Candara" w:hAnsi="Candara" w:cstheme="majorHAnsi"/>
        </w:rPr>
      </w:pPr>
      <w:r w:rsidRPr="000A22E8">
        <w:rPr>
          <w:rFonts w:ascii="Candara" w:hAnsi="Candara" w:cstheme="majorHAnsi"/>
        </w:rPr>
        <w:t> </w:t>
      </w:r>
      <w:r w:rsidRPr="000A22E8">
        <w:rPr>
          <w:rFonts w:ascii="Candara" w:hAnsi="Candara" w:cstheme="majorHAnsi"/>
          <w:b/>
          <w:bCs/>
        </w:rPr>
        <w:t>TIPI DI DATI TRATTATI E FINALITÀ DEL TRATTAMENTO</w:t>
      </w:r>
      <w:r w:rsidRPr="000A22E8">
        <w:rPr>
          <w:rFonts w:ascii="Candara" w:hAnsi="Candara" w:cstheme="majorHAnsi"/>
        </w:rPr>
        <w:t xml:space="preserve"> </w:t>
      </w:r>
    </w:p>
    <w:p w14:paraId="68344653" w14:textId="77777777" w:rsidR="000A22E8" w:rsidRPr="000A22E8" w:rsidRDefault="000A22E8" w:rsidP="009B574D">
      <w:pPr>
        <w:spacing w:after="0" w:line="240" w:lineRule="auto"/>
        <w:jc w:val="both"/>
        <w:rPr>
          <w:rFonts w:ascii="Candara" w:hAnsi="Candara" w:cstheme="majorHAnsi"/>
        </w:rPr>
      </w:pPr>
    </w:p>
    <w:p w14:paraId="387AD24B" w14:textId="19BC3468" w:rsidR="000A22E8" w:rsidRPr="00776AEA" w:rsidRDefault="000A22E8" w:rsidP="009B574D">
      <w:pPr>
        <w:spacing w:after="0" w:line="240" w:lineRule="auto"/>
        <w:jc w:val="both"/>
        <w:rPr>
          <w:rFonts w:ascii="Candara" w:hAnsi="Candara" w:cstheme="majorHAnsi"/>
        </w:rPr>
      </w:pPr>
      <w:r w:rsidRPr="00776AEA">
        <w:rPr>
          <w:rFonts w:ascii="Candara" w:hAnsi="Candara" w:cstheme="majorHAnsi"/>
        </w:rPr>
        <w:t>I dati forniti dal segnalante</w:t>
      </w:r>
      <w:r w:rsidR="00CE46BE" w:rsidRPr="00776AEA">
        <w:rPr>
          <w:rFonts w:ascii="Candara" w:hAnsi="Candara" w:cstheme="majorHAnsi"/>
        </w:rPr>
        <w:t>,</w:t>
      </w:r>
      <w:r w:rsidRPr="00776AEA">
        <w:rPr>
          <w:rFonts w:ascii="Candara" w:hAnsi="Candara" w:cstheme="majorHAnsi"/>
        </w:rPr>
        <w:t xml:space="preserve"> al fine di rappresentare le presunte condotte illecite delle quali sia venuto a conoscenza in ragione del proprio rapporto di servizio con l'Ente commesse dai soggetti che a vario titolo interagiscono con il medesimo</w:t>
      </w:r>
      <w:r w:rsidR="00CE46BE" w:rsidRPr="00776AEA">
        <w:rPr>
          <w:rFonts w:ascii="Candara" w:hAnsi="Candara" w:cstheme="majorHAnsi"/>
        </w:rPr>
        <w:t>,</w:t>
      </w:r>
      <w:r w:rsidRPr="00776AEA">
        <w:rPr>
          <w:rFonts w:ascii="Candara" w:hAnsi="Candara" w:cstheme="majorHAnsi"/>
        </w:rPr>
        <w:t xml:space="preserve"> vengono </w:t>
      </w:r>
      <w:r w:rsidR="00CE46BE" w:rsidRPr="00776AEA">
        <w:rPr>
          <w:rFonts w:ascii="Candara" w:hAnsi="Candara" w:cstheme="majorHAnsi"/>
        </w:rPr>
        <w:t xml:space="preserve">trattati </w:t>
      </w:r>
      <w:r w:rsidRPr="00776AEA">
        <w:rPr>
          <w:rFonts w:ascii="Candara" w:hAnsi="Candara" w:cstheme="majorHAnsi"/>
        </w:rPr>
        <w:t>allo scopo di effettuare le necessarie attività istruttorie volte a verificare la fondatezza del fatto oggetto di segnalazione e l'adozione dei conseguenti provvedimenti</w:t>
      </w:r>
      <w:r w:rsidR="00CE46BE" w:rsidRPr="00776AEA">
        <w:rPr>
          <w:rFonts w:ascii="Candara" w:hAnsi="Candara" w:cstheme="majorHAnsi"/>
        </w:rPr>
        <w:t>.</w:t>
      </w:r>
    </w:p>
    <w:p w14:paraId="5AE24F8D" w14:textId="5737C258" w:rsidR="000A22E8" w:rsidRPr="00776AEA" w:rsidRDefault="000A22E8" w:rsidP="009B574D">
      <w:pPr>
        <w:spacing w:after="0" w:line="240" w:lineRule="auto"/>
        <w:jc w:val="both"/>
        <w:rPr>
          <w:rFonts w:ascii="Candara" w:hAnsi="Candara" w:cstheme="majorHAnsi"/>
        </w:rPr>
      </w:pPr>
      <w:r w:rsidRPr="00776AEA">
        <w:rPr>
          <w:rFonts w:ascii="Candara" w:hAnsi="Candara" w:cstheme="majorHAnsi"/>
        </w:rPr>
        <w:t xml:space="preserve">La gestione e la preliminare verifica sulla fondatezza delle circostanze rappresentate nella segnalazione sono affidate al </w:t>
      </w:r>
      <w:r w:rsidRPr="00776AEA">
        <w:rPr>
          <w:rFonts w:ascii="Candara" w:hAnsi="Candara" w:cstheme="majorHAnsi"/>
          <w:b/>
          <w:bCs/>
        </w:rPr>
        <w:t xml:space="preserve">RPCT </w:t>
      </w:r>
      <w:r w:rsidR="00CE46BE" w:rsidRPr="00776AEA">
        <w:rPr>
          <w:rFonts w:ascii="Candara" w:hAnsi="Candara" w:cstheme="majorHAnsi"/>
        </w:rPr>
        <w:t>del Consorzio</w:t>
      </w:r>
      <w:r w:rsidR="00CE46BE" w:rsidRPr="00776AEA">
        <w:rPr>
          <w:rFonts w:ascii="Candara" w:hAnsi="Candara" w:cstheme="majorHAnsi"/>
          <w:b/>
          <w:bCs/>
        </w:rPr>
        <w:t xml:space="preserve"> </w:t>
      </w:r>
      <w:r w:rsidRPr="00776AEA">
        <w:rPr>
          <w:rFonts w:ascii="Candara" w:hAnsi="Candara" w:cstheme="majorHAnsi"/>
        </w:rPr>
        <w:t>che vi provvede nel rispetto dei principi di imparzialità e riservatezza effettuando ogni attività ritenuta opportuna, inclusa l'audizione personale del segnalante e di eventuali altri soggetti che possono riferire sui fatti segnalati.</w:t>
      </w:r>
    </w:p>
    <w:p w14:paraId="34B1A6A4" w14:textId="09BCBECD" w:rsidR="0017191C" w:rsidRPr="00776AEA" w:rsidRDefault="000A22E8" w:rsidP="0017191C">
      <w:pPr>
        <w:spacing w:after="0" w:line="240" w:lineRule="auto"/>
        <w:jc w:val="both"/>
        <w:rPr>
          <w:rFonts w:ascii="Candara" w:hAnsi="Candara" w:cstheme="majorHAnsi"/>
        </w:rPr>
      </w:pPr>
      <w:r w:rsidRPr="00776AEA">
        <w:rPr>
          <w:rFonts w:ascii="Candara" w:hAnsi="Candara" w:cstheme="majorHAnsi"/>
        </w:rPr>
        <w:t xml:space="preserve">Qualora, all'esito della verifica, si ravvisino elementi di non manifesta infondatezza del fatto segnalato, </w:t>
      </w:r>
      <w:r w:rsidR="0017191C" w:rsidRPr="00776AEA">
        <w:rPr>
          <w:rFonts w:ascii="Candara" w:hAnsi="Candara" w:cstheme="majorHAnsi"/>
        </w:rPr>
        <w:t>i</w:t>
      </w:r>
      <w:r w:rsidR="00CE46BE" w:rsidRPr="00776AEA">
        <w:rPr>
          <w:rFonts w:ascii="Candara" w:hAnsi="Candara" w:cstheme="majorHAnsi"/>
        </w:rPr>
        <w:t>l</w:t>
      </w:r>
      <w:r w:rsidR="0017191C" w:rsidRPr="00776AEA">
        <w:rPr>
          <w:rFonts w:ascii="Candara" w:hAnsi="Candara" w:cstheme="majorHAnsi"/>
        </w:rPr>
        <w:t xml:space="preserve"> </w:t>
      </w:r>
      <w:r w:rsidR="00CE46BE" w:rsidRPr="00776AEA">
        <w:rPr>
          <w:rFonts w:ascii="Candara" w:hAnsi="Candara" w:cstheme="majorHAnsi"/>
        </w:rPr>
        <w:t xml:space="preserve">RPCT </w:t>
      </w:r>
      <w:r w:rsidRPr="00776AEA">
        <w:rPr>
          <w:rFonts w:ascii="Candara" w:hAnsi="Candara" w:cstheme="majorHAnsi"/>
        </w:rPr>
        <w:t xml:space="preserve">provvederà a trasmettere l'esito dell'accertamento per approfondimenti istruttori o per l'adozione dei provvedimenti conseguenti </w:t>
      </w:r>
      <w:r w:rsidR="0017191C" w:rsidRPr="00776AEA">
        <w:rPr>
          <w:rFonts w:ascii="Candara" w:hAnsi="Candara" w:cstheme="majorHAnsi"/>
        </w:rPr>
        <w:t xml:space="preserve">agli Organi competenti ed alle Autorità esterne competenti, individuate di volta in volta a seconda dell'oggetto della segnalazione. </w:t>
      </w:r>
    </w:p>
    <w:p w14:paraId="16F08F51" w14:textId="290B62B7" w:rsidR="000A22E8" w:rsidRPr="00776AEA" w:rsidRDefault="000A22E8" w:rsidP="009B574D">
      <w:pPr>
        <w:spacing w:after="0" w:line="240" w:lineRule="auto"/>
        <w:jc w:val="both"/>
        <w:rPr>
          <w:rFonts w:ascii="Candara" w:hAnsi="Candara" w:cstheme="majorHAnsi"/>
        </w:rPr>
      </w:pPr>
      <w:r w:rsidRPr="00776AEA">
        <w:rPr>
          <w:rFonts w:ascii="Candara" w:hAnsi="Candara" w:cstheme="majorHAnsi"/>
        </w:rPr>
        <w:t xml:space="preserve">Qualora il RPCT debba avvalersi di personale dell'Ente ai fini della gestione delle pratiche di segnalazione, </w:t>
      </w:r>
      <w:r w:rsidR="0017191C" w:rsidRPr="00776AEA">
        <w:rPr>
          <w:rFonts w:ascii="Candara" w:hAnsi="Candara" w:cstheme="majorHAnsi"/>
        </w:rPr>
        <w:t xml:space="preserve">il </w:t>
      </w:r>
      <w:r w:rsidRPr="00776AEA">
        <w:rPr>
          <w:rFonts w:ascii="Candara" w:hAnsi="Candara" w:cstheme="majorHAnsi"/>
        </w:rPr>
        <w:t>personale</w:t>
      </w:r>
      <w:r w:rsidR="0017191C" w:rsidRPr="00776AEA">
        <w:rPr>
          <w:rFonts w:ascii="Candara" w:hAnsi="Candara" w:cstheme="majorHAnsi"/>
        </w:rPr>
        <w:t xml:space="preserve"> incaricato</w:t>
      </w:r>
      <w:r w:rsidRPr="00776AEA">
        <w:rPr>
          <w:rFonts w:ascii="Candara" w:hAnsi="Candara" w:cstheme="majorHAnsi"/>
        </w:rPr>
        <w:t xml:space="preserve"> per tale attività è appositamente autorizzato al trattamento (artt. 4, par. 10, 29, 32, par. 4 Regolamento e art. 2 -</w:t>
      </w:r>
      <w:r w:rsidR="0017191C" w:rsidRPr="00776AEA">
        <w:rPr>
          <w:rFonts w:ascii="Candara" w:hAnsi="Candara" w:cstheme="majorHAnsi"/>
        </w:rPr>
        <w:t xml:space="preserve"> </w:t>
      </w:r>
      <w:r w:rsidRPr="00776AEA">
        <w:rPr>
          <w:rFonts w:ascii="Candara" w:hAnsi="Candara" w:cstheme="majorHAnsi"/>
        </w:rPr>
        <w:t>quadeterdecies del Codice privacy) dei dati personali e, di conseguenza, il suddetto personale dovrà attenersi al rispetto delle istruzioni impartite, nonché di quelle più specifiche, connesse ai particolari trattamenti, eventualmente di volta in volta fornite dal RPCT.</w:t>
      </w:r>
      <w:r w:rsidR="00776AEA" w:rsidRPr="00776AEA">
        <w:rPr>
          <w:rFonts w:ascii="Candara" w:hAnsi="Candara" w:cstheme="majorHAnsi"/>
        </w:rPr>
        <w:t xml:space="preserve"> Suddetto personale è coinvolto nel trattamento dei dati personali presenti nella segnalazione, ad eccezione dell'identità del segnalante</w:t>
      </w:r>
      <w:r w:rsidR="00776AEA">
        <w:rPr>
          <w:rFonts w:ascii="Candara" w:hAnsi="Candara" w:cstheme="majorHAnsi"/>
        </w:rPr>
        <w:t>.</w:t>
      </w:r>
    </w:p>
    <w:p w14:paraId="25B6D645" w14:textId="0F824262" w:rsidR="000A22E8" w:rsidRDefault="000A22E8" w:rsidP="00776AEA">
      <w:pPr>
        <w:spacing w:after="0" w:line="240" w:lineRule="auto"/>
        <w:jc w:val="both"/>
        <w:rPr>
          <w:rFonts w:ascii="Candara" w:hAnsi="Candara" w:cstheme="majorHAnsi"/>
        </w:rPr>
      </w:pPr>
      <w:r w:rsidRPr="00776AEA">
        <w:rPr>
          <w:rFonts w:ascii="Candara" w:hAnsi="Candara" w:cstheme="majorHAnsi"/>
        </w:rPr>
        <w:t>È fatto salvo, in ogni caso, l'adempimento, da parte del RPCT e/o dei soggetti che per ragioni di servizio</w:t>
      </w:r>
      <w:r w:rsidR="00776AEA">
        <w:rPr>
          <w:rFonts w:ascii="Candara" w:hAnsi="Candara" w:cstheme="majorHAnsi"/>
        </w:rPr>
        <w:t xml:space="preserve"> </w:t>
      </w:r>
      <w:r w:rsidRPr="00776AEA">
        <w:rPr>
          <w:rFonts w:ascii="Candara" w:hAnsi="Candara" w:cstheme="majorHAnsi"/>
        </w:rPr>
        <w:t>dov</w:t>
      </w:r>
      <w:r w:rsidR="00776AEA">
        <w:rPr>
          <w:rFonts w:ascii="Candara" w:hAnsi="Candara" w:cstheme="majorHAnsi"/>
        </w:rPr>
        <w:t xml:space="preserve">essero </w:t>
      </w:r>
      <w:r w:rsidRPr="00776AEA">
        <w:rPr>
          <w:rFonts w:ascii="Candara" w:hAnsi="Candara" w:cstheme="majorHAnsi"/>
        </w:rPr>
        <w:t>conoscere l'identità del segnalante, degli obblighi di legge cui non è opponibile il diritto all'anonimato del segnalante.</w:t>
      </w:r>
    </w:p>
    <w:p w14:paraId="22965681" w14:textId="77777777" w:rsidR="000A22E8" w:rsidRPr="000A22E8" w:rsidRDefault="000A22E8" w:rsidP="009B574D">
      <w:pPr>
        <w:spacing w:after="0" w:line="240" w:lineRule="auto"/>
        <w:jc w:val="both"/>
        <w:rPr>
          <w:rFonts w:ascii="Candara" w:hAnsi="Candara" w:cstheme="majorHAnsi"/>
        </w:rPr>
      </w:pPr>
      <w:r w:rsidRPr="000A22E8">
        <w:rPr>
          <w:rFonts w:ascii="Candara" w:hAnsi="Candara" w:cstheme="majorHAnsi"/>
        </w:rPr>
        <w:lastRenderedPageBreak/>
        <w:t>I dati raccolti verranno conservati in una forma che consente l'identificazione degli interessati per un arco di tempo non superiore al conseguimento delle finalità per le quali sono trattati.</w:t>
      </w:r>
    </w:p>
    <w:p w14:paraId="7C815313" w14:textId="77777777" w:rsidR="000A22E8" w:rsidRPr="000A22E8" w:rsidRDefault="000A22E8" w:rsidP="009B574D">
      <w:pPr>
        <w:spacing w:after="0" w:line="240" w:lineRule="auto"/>
        <w:jc w:val="both"/>
        <w:rPr>
          <w:rFonts w:ascii="Candara" w:hAnsi="Candara" w:cstheme="majorHAnsi"/>
        </w:rPr>
      </w:pPr>
    </w:p>
    <w:p w14:paraId="085CF34C" w14:textId="77777777" w:rsidR="000A22E8" w:rsidRPr="000A22E8" w:rsidRDefault="000A22E8" w:rsidP="009B574D">
      <w:pPr>
        <w:spacing w:after="0" w:line="240" w:lineRule="auto"/>
        <w:jc w:val="both"/>
        <w:rPr>
          <w:rFonts w:ascii="Candara" w:hAnsi="Candara" w:cstheme="majorHAnsi"/>
        </w:rPr>
      </w:pPr>
      <w:r w:rsidRPr="000A22E8">
        <w:rPr>
          <w:rFonts w:ascii="Candara" w:hAnsi="Candara" w:cstheme="majorHAnsi"/>
          <w:b/>
          <w:bCs/>
        </w:rPr>
        <w:t>DESTINATARI DEI DATI</w:t>
      </w:r>
      <w:r w:rsidRPr="000A22E8">
        <w:rPr>
          <w:rFonts w:ascii="Candara" w:hAnsi="Candara" w:cstheme="majorHAnsi"/>
        </w:rPr>
        <w:t xml:space="preserve"> </w:t>
      </w:r>
    </w:p>
    <w:p w14:paraId="70EE5398" w14:textId="77777777" w:rsidR="000A22E8" w:rsidRPr="000A22E8" w:rsidRDefault="000A22E8" w:rsidP="009B574D">
      <w:pPr>
        <w:spacing w:after="0" w:line="240" w:lineRule="auto"/>
        <w:jc w:val="both"/>
        <w:rPr>
          <w:rFonts w:ascii="Candara" w:hAnsi="Candara" w:cstheme="majorHAnsi"/>
        </w:rPr>
      </w:pPr>
    </w:p>
    <w:p w14:paraId="0209D5C6" w14:textId="302F5F90" w:rsidR="000A22E8" w:rsidRPr="00B41F94" w:rsidRDefault="000A22E8" w:rsidP="009B574D">
      <w:pPr>
        <w:spacing w:after="0" w:line="240" w:lineRule="auto"/>
        <w:jc w:val="both"/>
        <w:rPr>
          <w:rFonts w:ascii="Candara" w:hAnsi="Candara" w:cstheme="majorHAnsi"/>
          <w:u w:val="single"/>
        </w:rPr>
      </w:pPr>
      <w:r w:rsidRPr="00B41F94">
        <w:rPr>
          <w:rFonts w:ascii="Candara" w:hAnsi="Candara" w:cstheme="majorHAnsi"/>
        </w:rPr>
        <w:t>Sono destinatari dei dati raccolti a seguito della segnalazione, se del caso,</w:t>
      </w:r>
      <w:r w:rsidR="0017191C" w:rsidRPr="00B41F94">
        <w:rPr>
          <w:rFonts w:ascii="Candara" w:hAnsi="Candara" w:cstheme="majorHAnsi"/>
        </w:rPr>
        <w:t xml:space="preserve"> </w:t>
      </w:r>
      <w:r w:rsidR="00AE30EB" w:rsidRPr="00B41F94">
        <w:rPr>
          <w:rFonts w:ascii="Candara" w:hAnsi="Candara" w:cstheme="majorHAnsi"/>
        </w:rPr>
        <w:t xml:space="preserve">le </w:t>
      </w:r>
      <w:r w:rsidR="0017191C" w:rsidRPr="00B41F94">
        <w:rPr>
          <w:rFonts w:ascii="Candara" w:hAnsi="Candara" w:cstheme="majorHAnsi"/>
        </w:rPr>
        <w:t>Autorità esterne competenti</w:t>
      </w:r>
      <w:r w:rsidR="00AE30EB" w:rsidRPr="00B41F94">
        <w:rPr>
          <w:rFonts w:ascii="Candara" w:hAnsi="Candara" w:cstheme="majorHAnsi"/>
        </w:rPr>
        <w:t>,</w:t>
      </w:r>
      <w:r w:rsidR="0017191C" w:rsidRPr="00B41F94">
        <w:rPr>
          <w:rFonts w:ascii="Candara" w:hAnsi="Candara" w:cstheme="majorHAnsi"/>
        </w:rPr>
        <w:t xml:space="preserve"> Autorità giudiziarie</w:t>
      </w:r>
      <w:r w:rsidR="00AE30EB" w:rsidRPr="00B41F94">
        <w:rPr>
          <w:rFonts w:ascii="Candara" w:hAnsi="Candara" w:cstheme="majorHAnsi"/>
        </w:rPr>
        <w:t xml:space="preserve">, </w:t>
      </w:r>
      <w:r w:rsidR="0017191C" w:rsidRPr="00B41F94">
        <w:rPr>
          <w:rFonts w:ascii="Candara" w:hAnsi="Candara" w:cstheme="majorHAnsi"/>
        </w:rPr>
        <w:t>contabili</w:t>
      </w:r>
      <w:r w:rsidR="00AE30EB" w:rsidRPr="00B41F94">
        <w:rPr>
          <w:rFonts w:ascii="Candara" w:hAnsi="Candara" w:cstheme="majorHAnsi"/>
        </w:rPr>
        <w:t xml:space="preserve"> ed ANAC</w:t>
      </w:r>
      <w:r w:rsidR="0017191C" w:rsidRPr="00B41F94">
        <w:rPr>
          <w:rFonts w:ascii="Candara" w:hAnsi="Candara" w:cstheme="majorHAnsi"/>
        </w:rPr>
        <w:t>, individuate di volta in volta a seconda dell'oggetto della segnalazione</w:t>
      </w:r>
      <w:r w:rsidR="00AE30EB" w:rsidRPr="00B41F94">
        <w:rPr>
          <w:rFonts w:ascii="Candara" w:hAnsi="Candara" w:cstheme="majorHAnsi"/>
        </w:rPr>
        <w:t>;</w:t>
      </w:r>
      <w:r w:rsidR="0017191C" w:rsidRPr="00B41F94">
        <w:rPr>
          <w:rFonts w:ascii="Candara" w:hAnsi="Candara" w:cstheme="majorHAnsi"/>
        </w:rPr>
        <w:t xml:space="preserve"> possono essere coinvolte nell'istruttoria</w:t>
      </w:r>
      <w:r w:rsidR="00AE30EB" w:rsidRPr="00B41F94">
        <w:rPr>
          <w:rFonts w:ascii="Candara" w:hAnsi="Candara" w:cstheme="majorHAnsi"/>
        </w:rPr>
        <w:t xml:space="preserve"> e</w:t>
      </w:r>
      <w:r w:rsidR="0017191C" w:rsidRPr="00B41F94">
        <w:rPr>
          <w:rFonts w:ascii="Candara" w:hAnsi="Candara" w:cstheme="majorHAnsi"/>
        </w:rPr>
        <w:t xml:space="preserve"> questo ruolo consente l’accesso a tutte le informazioni inserite nelle segnalazioni. Sono coinvolte nel trattamento </w:t>
      </w:r>
      <w:r w:rsidR="00776AEA" w:rsidRPr="00B41F94">
        <w:rPr>
          <w:rFonts w:ascii="Candara" w:hAnsi="Candara" w:cstheme="majorHAnsi"/>
        </w:rPr>
        <w:t xml:space="preserve">dei </w:t>
      </w:r>
      <w:r w:rsidR="0017191C" w:rsidRPr="00B41F94">
        <w:rPr>
          <w:rFonts w:ascii="Candara" w:hAnsi="Candara" w:cstheme="majorHAnsi"/>
        </w:rPr>
        <w:t>dati personali presenti nella segnalazione e, se lo richiedono, hanno accesso anche all'identità del segnalante</w:t>
      </w:r>
      <w:r w:rsidR="00776AEA" w:rsidRPr="00B41F94">
        <w:rPr>
          <w:rFonts w:ascii="Candara" w:hAnsi="Candara" w:cstheme="majorHAnsi"/>
        </w:rPr>
        <w:t>.</w:t>
      </w:r>
    </w:p>
    <w:p w14:paraId="1BFCFCA4" w14:textId="6970BB29" w:rsidR="00AE30EB" w:rsidRPr="00B41F94" w:rsidRDefault="00F7694E" w:rsidP="00AE30EB">
      <w:pPr>
        <w:spacing w:after="0" w:line="240" w:lineRule="auto"/>
        <w:jc w:val="both"/>
        <w:rPr>
          <w:rFonts w:ascii="Candara" w:hAnsi="Candara" w:cstheme="majorHAnsi"/>
        </w:rPr>
      </w:pPr>
      <w:r w:rsidRPr="00B41F94">
        <w:rPr>
          <w:rFonts w:ascii="Candara" w:hAnsi="Candara" w:cstheme="majorHAnsi"/>
        </w:rPr>
        <w:t xml:space="preserve">Il personale </w:t>
      </w:r>
      <w:r w:rsidR="00AE30EB" w:rsidRPr="00B41F94">
        <w:rPr>
          <w:rFonts w:ascii="Candara" w:hAnsi="Candara" w:cstheme="majorHAnsi"/>
        </w:rPr>
        <w:t>intern</w:t>
      </w:r>
      <w:r w:rsidRPr="00B41F94">
        <w:rPr>
          <w:rFonts w:ascii="Candara" w:hAnsi="Candara" w:cstheme="majorHAnsi"/>
        </w:rPr>
        <w:t>o del Consorzio,</w:t>
      </w:r>
      <w:r w:rsidR="00AE30EB" w:rsidRPr="00B41F94">
        <w:rPr>
          <w:rFonts w:ascii="Candara" w:hAnsi="Candara" w:cstheme="majorHAnsi"/>
        </w:rPr>
        <w:t xml:space="preserve"> individuat</w:t>
      </w:r>
      <w:r w:rsidRPr="00B41F94">
        <w:rPr>
          <w:rFonts w:ascii="Candara" w:hAnsi="Candara" w:cstheme="majorHAnsi"/>
        </w:rPr>
        <w:t>o</w:t>
      </w:r>
      <w:r w:rsidR="00AE30EB" w:rsidRPr="00B41F94">
        <w:rPr>
          <w:rFonts w:ascii="Candara" w:hAnsi="Candara" w:cstheme="majorHAnsi"/>
        </w:rPr>
        <w:t xml:space="preserve"> di volta in volta a seconda dell'oggetto della segnalazione, </w:t>
      </w:r>
      <w:r w:rsidRPr="00B41F94">
        <w:rPr>
          <w:rFonts w:ascii="Candara" w:hAnsi="Candara" w:cstheme="majorHAnsi"/>
        </w:rPr>
        <w:t xml:space="preserve">può essere </w:t>
      </w:r>
      <w:r w:rsidR="00AE30EB" w:rsidRPr="00B41F94">
        <w:rPr>
          <w:rFonts w:ascii="Candara" w:hAnsi="Candara" w:cstheme="majorHAnsi"/>
        </w:rPr>
        <w:t>coinvolt</w:t>
      </w:r>
      <w:r w:rsidRPr="00B41F94">
        <w:rPr>
          <w:rFonts w:ascii="Candara" w:hAnsi="Candara" w:cstheme="majorHAnsi"/>
        </w:rPr>
        <w:t>o</w:t>
      </w:r>
      <w:r w:rsidR="00AE30EB" w:rsidRPr="00B41F94">
        <w:rPr>
          <w:rFonts w:ascii="Candara" w:hAnsi="Candara" w:cstheme="majorHAnsi"/>
        </w:rPr>
        <w:t xml:space="preserve"> nell'istruttoria; questo ruolo consente l’accesso a tutte le informazioni inserite nelle segnalazioni. Sono coinvolti nel trattamento dei dati personali presenti nella segnalazione, ad eccezione dell'identità del segnalante</w:t>
      </w:r>
      <w:r w:rsidRPr="00B41F94">
        <w:rPr>
          <w:rFonts w:ascii="Candara" w:hAnsi="Candara" w:cstheme="majorHAnsi"/>
        </w:rPr>
        <w:t>.</w:t>
      </w:r>
    </w:p>
    <w:p w14:paraId="4367A269" w14:textId="55346BEC" w:rsidR="0022496F" w:rsidRPr="00B41F94" w:rsidRDefault="0022496F" w:rsidP="0022496F">
      <w:pPr>
        <w:spacing w:after="0" w:line="240" w:lineRule="auto"/>
        <w:jc w:val="both"/>
        <w:rPr>
          <w:rFonts w:ascii="Candara" w:hAnsi="Candara" w:cstheme="majorHAnsi"/>
        </w:rPr>
      </w:pPr>
      <w:r w:rsidRPr="00B41F94">
        <w:rPr>
          <w:rFonts w:ascii="Candara" w:hAnsi="Candara" w:cstheme="majorHAnsi"/>
        </w:rPr>
        <w:t xml:space="preserve">La Società PA33 S.r.l. </w:t>
      </w:r>
      <w:r w:rsidR="00043C51" w:rsidRPr="00B41F94">
        <w:rPr>
          <w:rFonts w:ascii="Candara" w:hAnsi="Candara" w:cstheme="majorHAnsi"/>
        </w:rPr>
        <w:t xml:space="preserve">in </w:t>
      </w:r>
      <w:r w:rsidRPr="00B41F94">
        <w:rPr>
          <w:rFonts w:ascii="Candara" w:hAnsi="Candara" w:cstheme="majorHAnsi"/>
        </w:rPr>
        <w:t>qual</w:t>
      </w:r>
      <w:r w:rsidR="00043C51" w:rsidRPr="00B41F94">
        <w:rPr>
          <w:rFonts w:ascii="Candara" w:hAnsi="Candara" w:cstheme="majorHAnsi"/>
        </w:rPr>
        <w:t xml:space="preserve">ità di </w:t>
      </w:r>
      <w:r w:rsidRPr="00B41F94">
        <w:rPr>
          <w:rFonts w:ascii="Candara" w:hAnsi="Candara" w:cstheme="majorHAnsi"/>
        </w:rPr>
        <w:t xml:space="preserve">fornitore del servizio di erogazione e gestione della piattaforma tecnologica </w:t>
      </w:r>
      <w:r w:rsidR="00043C51" w:rsidRPr="00B41F94">
        <w:rPr>
          <w:rFonts w:ascii="Candara" w:hAnsi="Candara" w:cstheme="majorHAnsi"/>
        </w:rPr>
        <w:t xml:space="preserve">“Wb33-Tutela del </w:t>
      </w:r>
      <w:r w:rsidRPr="00B41F94">
        <w:rPr>
          <w:rFonts w:ascii="Candara" w:hAnsi="Candara" w:cstheme="majorHAnsi"/>
        </w:rPr>
        <w:t>whistleblow</w:t>
      </w:r>
      <w:r w:rsidR="00043C51" w:rsidRPr="00B41F94">
        <w:rPr>
          <w:rFonts w:ascii="Candara" w:hAnsi="Candara" w:cstheme="majorHAnsi"/>
        </w:rPr>
        <w:t>er”</w:t>
      </w:r>
      <w:r w:rsidRPr="00B41F94">
        <w:rPr>
          <w:rFonts w:ascii="Candara" w:hAnsi="Candara" w:cstheme="majorHAnsi"/>
        </w:rPr>
        <w:t xml:space="preserve"> </w:t>
      </w:r>
      <w:r w:rsidR="00043C51" w:rsidRPr="00B41F94">
        <w:rPr>
          <w:rFonts w:ascii="Candara" w:hAnsi="Candara" w:cstheme="majorHAnsi"/>
        </w:rPr>
        <w:t xml:space="preserve">è </w:t>
      </w:r>
      <w:r w:rsidRPr="00B41F94">
        <w:rPr>
          <w:rFonts w:ascii="Candara" w:hAnsi="Candara" w:cstheme="majorHAnsi"/>
        </w:rPr>
        <w:t xml:space="preserve">Responsabile Esterno del </w:t>
      </w:r>
      <w:r w:rsidR="00043C51" w:rsidRPr="00B41F94">
        <w:rPr>
          <w:rFonts w:ascii="Candara" w:hAnsi="Candara" w:cstheme="majorHAnsi"/>
        </w:rPr>
        <w:t>T</w:t>
      </w:r>
      <w:r w:rsidRPr="00B41F94">
        <w:rPr>
          <w:rFonts w:ascii="Candara" w:hAnsi="Candara" w:cstheme="majorHAnsi"/>
        </w:rPr>
        <w:t xml:space="preserve">rattamento ai sensi dell'art. 28 del Regolamento UE 2016/679.  </w:t>
      </w:r>
    </w:p>
    <w:p w14:paraId="7233B92B" w14:textId="77777777" w:rsidR="000A22E8" w:rsidRPr="000A22E8" w:rsidRDefault="000A22E8" w:rsidP="009B574D">
      <w:pPr>
        <w:spacing w:after="0" w:line="240" w:lineRule="auto"/>
        <w:jc w:val="both"/>
        <w:rPr>
          <w:rFonts w:ascii="Candara" w:hAnsi="Candara" w:cstheme="majorHAnsi"/>
        </w:rPr>
      </w:pPr>
    </w:p>
    <w:p w14:paraId="4553ADF1" w14:textId="77777777" w:rsidR="000A22E8" w:rsidRPr="000A22E8" w:rsidRDefault="000A22E8" w:rsidP="009B574D">
      <w:pPr>
        <w:spacing w:after="0" w:line="240" w:lineRule="auto"/>
        <w:jc w:val="both"/>
        <w:rPr>
          <w:rFonts w:ascii="Candara" w:hAnsi="Candara" w:cstheme="majorHAnsi"/>
          <w:b/>
          <w:bCs/>
        </w:rPr>
      </w:pPr>
      <w:r w:rsidRPr="000A22E8">
        <w:rPr>
          <w:rFonts w:ascii="Candara" w:hAnsi="Candara" w:cstheme="majorHAnsi"/>
          <w:b/>
          <w:bCs/>
        </w:rPr>
        <w:t xml:space="preserve">DIRITTI DEGLI INTERESSATI </w:t>
      </w:r>
    </w:p>
    <w:p w14:paraId="3644D230" w14:textId="77777777" w:rsidR="000A22E8" w:rsidRPr="000A22E8" w:rsidRDefault="000A22E8" w:rsidP="009B574D">
      <w:pPr>
        <w:spacing w:after="0" w:line="240" w:lineRule="auto"/>
        <w:jc w:val="both"/>
        <w:rPr>
          <w:rFonts w:ascii="Candara" w:hAnsi="Candara" w:cstheme="majorHAnsi"/>
          <w:b/>
          <w:bCs/>
        </w:rPr>
      </w:pPr>
    </w:p>
    <w:p w14:paraId="09405AE6" w14:textId="77777777" w:rsidR="000A22E8" w:rsidRPr="000A22E8" w:rsidRDefault="000A22E8" w:rsidP="009B574D">
      <w:pPr>
        <w:spacing w:after="0" w:line="240" w:lineRule="auto"/>
        <w:jc w:val="both"/>
        <w:rPr>
          <w:rFonts w:ascii="Candara" w:hAnsi="Candara" w:cstheme="majorHAnsi"/>
        </w:rPr>
      </w:pPr>
      <w:r w:rsidRPr="000A22E8">
        <w:rPr>
          <w:rFonts w:ascii="Candara" w:hAnsi="Candara" w:cstheme="majorHAnsi"/>
        </w:rPr>
        <w:t>Gli interessati hanno il diritto di ottenere dall'Ente, nei casi previsti, l'accesso ai propri dati personali e la rettifica o la cancellazione degli stessi o la limitazione del trattamento che li riguarda o di opporsi al trattamento (artt. 15 e ss. del Regolamento).</w:t>
      </w:r>
    </w:p>
    <w:p w14:paraId="04EBECC5" w14:textId="1C7FB0B7" w:rsidR="000A22E8" w:rsidRPr="000A22E8" w:rsidRDefault="000A22E8" w:rsidP="009B574D">
      <w:pPr>
        <w:spacing w:after="0" w:line="240" w:lineRule="auto"/>
        <w:jc w:val="both"/>
        <w:rPr>
          <w:rFonts w:ascii="Candara" w:hAnsi="Candara" w:cstheme="majorHAnsi"/>
        </w:rPr>
      </w:pPr>
      <w:r w:rsidRPr="000A22E8">
        <w:rPr>
          <w:rFonts w:ascii="Candara" w:hAnsi="Candara" w:cstheme="majorHAnsi"/>
        </w:rPr>
        <w:t xml:space="preserve">L'apposita istanza al Responsabile della </w:t>
      </w:r>
      <w:r w:rsidR="00462DAA">
        <w:rPr>
          <w:rFonts w:ascii="Candara" w:hAnsi="Candara" w:cstheme="majorHAnsi"/>
        </w:rPr>
        <w:t>P</w:t>
      </w:r>
      <w:r w:rsidRPr="000A22E8">
        <w:rPr>
          <w:rFonts w:ascii="Candara" w:hAnsi="Candara" w:cstheme="majorHAnsi"/>
        </w:rPr>
        <w:t xml:space="preserve">revenzione della </w:t>
      </w:r>
      <w:r w:rsidR="00462DAA">
        <w:rPr>
          <w:rFonts w:ascii="Candara" w:hAnsi="Candara" w:cstheme="majorHAnsi"/>
        </w:rPr>
        <w:t>C</w:t>
      </w:r>
      <w:r w:rsidRPr="000A22E8">
        <w:rPr>
          <w:rFonts w:ascii="Candara" w:hAnsi="Candara" w:cstheme="majorHAnsi"/>
        </w:rPr>
        <w:t xml:space="preserve">orruzione e della </w:t>
      </w:r>
      <w:r w:rsidR="00462DAA">
        <w:rPr>
          <w:rFonts w:ascii="Candara" w:hAnsi="Candara" w:cstheme="majorHAnsi"/>
        </w:rPr>
        <w:t>T</w:t>
      </w:r>
      <w:r w:rsidRPr="000A22E8">
        <w:rPr>
          <w:rFonts w:ascii="Candara" w:hAnsi="Candara" w:cstheme="majorHAnsi"/>
        </w:rPr>
        <w:t xml:space="preserve">rasparenza è presentata contattando il medesimo presso </w:t>
      </w:r>
      <w:r w:rsidR="00462DAA">
        <w:rPr>
          <w:rFonts w:ascii="Candara" w:hAnsi="Candara" w:cstheme="majorHAnsi"/>
        </w:rPr>
        <w:t>il Consorzio 6 Toscana Sud.</w:t>
      </w:r>
    </w:p>
    <w:p w14:paraId="69E6F26B" w14:textId="77777777" w:rsidR="000A22E8" w:rsidRPr="000A22E8" w:rsidRDefault="000A22E8" w:rsidP="009B574D">
      <w:pPr>
        <w:spacing w:after="0" w:line="240" w:lineRule="auto"/>
        <w:jc w:val="both"/>
        <w:rPr>
          <w:rFonts w:ascii="Candara" w:hAnsi="Candara" w:cstheme="majorHAnsi"/>
        </w:rPr>
      </w:pPr>
    </w:p>
    <w:p w14:paraId="5BEEDD31" w14:textId="77777777" w:rsidR="000A22E8" w:rsidRPr="000A22E8" w:rsidRDefault="000A22E8" w:rsidP="009B574D">
      <w:pPr>
        <w:spacing w:after="0" w:line="240" w:lineRule="auto"/>
        <w:jc w:val="both"/>
        <w:rPr>
          <w:rFonts w:ascii="Candara" w:hAnsi="Candara" w:cstheme="majorHAnsi"/>
          <w:b/>
          <w:bCs/>
        </w:rPr>
      </w:pPr>
      <w:r w:rsidRPr="000A22E8">
        <w:rPr>
          <w:rFonts w:ascii="Candara" w:hAnsi="Candara" w:cstheme="majorHAnsi"/>
        </w:rPr>
        <w:t> </w:t>
      </w:r>
      <w:r w:rsidRPr="000A22E8">
        <w:rPr>
          <w:rFonts w:ascii="Candara" w:hAnsi="Candara" w:cstheme="majorHAnsi"/>
          <w:b/>
          <w:bCs/>
        </w:rPr>
        <w:t xml:space="preserve">DIRITTO DI RECLAMO </w:t>
      </w:r>
    </w:p>
    <w:p w14:paraId="75A89756" w14:textId="77777777" w:rsidR="000A22E8" w:rsidRPr="000A22E8" w:rsidRDefault="000A22E8" w:rsidP="009B574D">
      <w:pPr>
        <w:spacing w:after="0" w:line="240" w:lineRule="auto"/>
        <w:jc w:val="both"/>
        <w:rPr>
          <w:rFonts w:ascii="Candara" w:hAnsi="Candara" w:cstheme="majorHAnsi"/>
          <w:b/>
          <w:bCs/>
        </w:rPr>
      </w:pPr>
    </w:p>
    <w:p w14:paraId="5FC2A5B7" w14:textId="0A55164B" w:rsidR="000A22E8" w:rsidRPr="000A22E8" w:rsidRDefault="000A22E8" w:rsidP="009B574D">
      <w:pPr>
        <w:spacing w:after="0" w:line="240" w:lineRule="auto"/>
        <w:jc w:val="both"/>
        <w:rPr>
          <w:rFonts w:ascii="Candara" w:hAnsi="Candara" w:cstheme="majorHAnsi"/>
        </w:rPr>
      </w:pPr>
      <w:r w:rsidRPr="000A22E8">
        <w:rPr>
          <w:rFonts w:ascii="Candara" w:hAnsi="Candara" w:cstheme="majorHAnsi"/>
        </w:rPr>
        <w:t xml:space="preserve">Gli interessati i quali ritengono che il trattamento dei dati personali a loro riferiti avvenga in violazione di quanto previsto dal Regolamento UE 2016/679, hanno il diritto di proporre reclamo, come previsto dall'art. 77 del Regolamento stesso, o di adire le opportune sedi giudiziarie (art. 79 del Regolamento) presso l'Autorità nazionale competente per la tutela dei dati personali </w:t>
      </w:r>
      <w:hyperlink r:id="rId7" w:history="1">
        <w:r w:rsidRPr="000A22E8">
          <w:rPr>
            <w:rFonts w:ascii="Candara" w:hAnsi="Candara" w:cstheme="majorHAnsi"/>
            <w:color w:val="0563C1"/>
            <w:u w:val="single"/>
          </w:rPr>
          <w:t>www.garanteprivacy.it</w:t>
        </w:r>
      </w:hyperlink>
    </w:p>
    <w:p w14:paraId="495C57D7" w14:textId="77777777" w:rsidR="000A22E8" w:rsidRPr="000A22E8" w:rsidRDefault="000A22E8" w:rsidP="009B574D">
      <w:pPr>
        <w:spacing w:after="0" w:line="240" w:lineRule="auto"/>
        <w:jc w:val="both"/>
        <w:rPr>
          <w:rFonts w:ascii="Candara" w:hAnsi="Candara" w:cstheme="majorHAnsi"/>
        </w:rPr>
      </w:pPr>
    </w:p>
    <w:p w14:paraId="6E8E25F3" w14:textId="77777777" w:rsidR="00ED6450" w:rsidRPr="00462DAA" w:rsidRDefault="00ED6450" w:rsidP="00462DAA">
      <w:pPr>
        <w:spacing w:after="0" w:line="240" w:lineRule="auto"/>
        <w:jc w:val="both"/>
        <w:rPr>
          <w:rFonts w:ascii="Candara" w:hAnsi="Candara" w:cstheme="majorHAnsi"/>
          <w:b/>
          <w:bCs/>
        </w:rPr>
      </w:pPr>
      <w:r w:rsidRPr="00462DAA">
        <w:rPr>
          <w:rFonts w:ascii="Candara" w:hAnsi="Candara" w:cstheme="majorHAnsi"/>
          <w:b/>
          <w:bCs/>
        </w:rPr>
        <w:t>TITOLARE, DPO E COMUNICAZIONI PRIVACY</w:t>
      </w:r>
    </w:p>
    <w:p w14:paraId="2491B537" w14:textId="77777777" w:rsidR="00462DAA" w:rsidRDefault="00462DAA" w:rsidP="00462DAA">
      <w:pPr>
        <w:spacing w:after="0" w:line="240" w:lineRule="auto"/>
        <w:jc w:val="both"/>
        <w:rPr>
          <w:rFonts w:ascii="Candara" w:hAnsi="Candara" w:cstheme="majorHAnsi"/>
        </w:rPr>
      </w:pPr>
    </w:p>
    <w:p w14:paraId="26E6C70B" w14:textId="020F6B3D" w:rsidR="00ED6450" w:rsidRPr="00462DAA" w:rsidRDefault="00ED6450" w:rsidP="00462DAA">
      <w:pPr>
        <w:spacing w:after="0" w:line="240" w:lineRule="auto"/>
        <w:jc w:val="both"/>
        <w:rPr>
          <w:rFonts w:ascii="Candara" w:hAnsi="Candara" w:cstheme="majorHAnsi"/>
        </w:rPr>
      </w:pPr>
      <w:r w:rsidRPr="00462DAA">
        <w:rPr>
          <w:rFonts w:ascii="Candara" w:hAnsi="Candara" w:cstheme="majorHAnsi"/>
        </w:rPr>
        <w:t xml:space="preserve">Il Titolare del trattamento è </w:t>
      </w:r>
      <w:bookmarkStart w:id="0" w:name="_Hlk61513333"/>
      <w:r w:rsidRPr="00462DAA">
        <w:rPr>
          <w:rFonts w:ascii="Candara" w:hAnsi="Candara" w:cstheme="majorHAnsi"/>
        </w:rPr>
        <w:t>il Consorzio 6 Toscana Sud</w:t>
      </w:r>
      <w:bookmarkEnd w:id="0"/>
      <w:r w:rsidR="00174904" w:rsidRPr="00462DAA">
        <w:rPr>
          <w:rFonts w:ascii="Candara" w:hAnsi="Candara" w:cstheme="majorHAnsi"/>
        </w:rPr>
        <w:t>, c</w:t>
      </w:r>
      <w:r w:rsidRPr="00462DAA">
        <w:rPr>
          <w:rFonts w:ascii="Candara" w:hAnsi="Candara" w:cstheme="majorHAnsi"/>
        </w:rPr>
        <w:t>on sede a Grosseto</w:t>
      </w:r>
      <w:r w:rsidR="00174904" w:rsidRPr="00462DAA">
        <w:rPr>
          <w:rFonts w:ascii="Candara" w:hAnsi="Candara" w:cstheme="majorHAnsi"/>
        </w:rPr>
        <w:t xml:space="preserve"> (58100) -</w:t>
      </w:r>
      <w:r w:rsidRPr="00462DAA">
        <w:rPr>
          <w:rFonts w:ascii="Candara" w:hAnsi="Candara" w:cstheme="majorHAnsi"/>
        </w:rPr>
        <w:t xml:space="preserve"> Viale Ximenes n. 3 ed a Siena</w:t>
      </w:r>
      <w:r w:rsidR="00174904" w:rsidRPr="00462DAA">
        <w:rPr>
          <w:rFonts w:ascii="Candara" w:hAnsi="Candara" w:cstheme="majorHAnsi"/>
        </w:rPr>
        <w:t xml:space="preserve"> (53100) - </w:t>
      </w:r>
      <w:r w:rsidRPr="00462DAA">
        <w:rPr>
          <w:rFonts w:ascii="Candara" w:hAnsi="Candara" w:cstheme="majorHAnsi"/>
        </w:rPr>
        <w:t>Via Leonida Cialfi n. 23 - Loc. Pian delle Fornaci</w:t>
      </w:r>
      <w:r w:rsidR="00174904" w:rsidRPr="00462DAA">
        <w:rPr>
          <w:rFonts w:ascii="Candara" w:hAnsi="Candara" w:cstheme="majorHAnsi"/>
        </w:rPr>
        <w:t xml:space="preserve"> - </w:t>
      </w:r>
      <w:r w:rsidRPr="00462DAA">
        <w:rPr>
          <w:rFonts w:ascii="Candara" w:hAnsi="Candara" w:cstheme="majorHAnsi"/>
        </w:rPr>
        <w:t xml:space="preserve">Codice Fiscale 01547070530 - </w:t>
      </w:r>
      <w:r w:rsidR="00174904" w:rsidRPr="00462DAA">
        <w:rPr>
          <w:rFonts w:ascii="Candara" w:hAnsi="Candara" w:cstheme="majorHAnsi"/>
        </w:rPr>
        <w:t>T</w:t>
      </w:r>
      <w:r w:rsidRPr="00462DAA">
        <w:rPr>
          <w:rFonts w:ascii="Candara" w:hAnsi="Candara" w:cstheme="majorHAnsi"/>
        </w:rPr>
        <w:t>el. 0564</w:t>
      </w:r>
      <w:r w:rsidR="00174904" w:rsidRPr="00462DAA">
        <w:rPr>
          <w:rFonts w:ascii="Candara" w:hAnsi="Candara" w:cstheme="majorHAnsi"/>
        </w:rPr>
        <w:t xml:space="preserve"> </w:t>
      </w:r>
      <w:r w:rsidRPr="00462DAA">
        <w:rPr>
          <w:rFonts w:ascii="Candara" w:hAnsi="Candara" w:cstheme="majorHAnsi"/>
        </w:rPr>
        <w:t xml:space="preserve">22189 - </w:t>
      </w:r>
      <w:r w:rsidR="00174904" w:rsidRPr="00462DAA">
        <w:rPr>
          <w:rFonts w:ascii="Candara" w:hAnsi="Candara" w:cstheme="majorHAnsi"/>
        </w:rPr>
        <w:t>F</w:t>
      </w:r>
      <w:r w:rsidRPr="00462DAA">
        <w:rPr>
          <w:rFonts w:ascii="Candara" w:hAnsi="Candara" w:cstheme="majorHAnsi"/>
        </w:rPr>
        <w:t>ax 0564</w:t>
      </w:r>
      <w:r w:rsidR="00174904" w:rsidRPr="00462DAA">
        <w:rPr>
          <w:rFonts w:ascii="Candara" w:hAnsi="Candara" w:cstheme="majorHAnsi"/>
        </w:rPr>
        <w:t xml:space="preserve"> </w:t>
      </w:r>
      <w:r w:rsidRPr="00462DAA">
        <w:rPr>
          <w:rFonts w:ascii="Candara" w:hAnsi="Candara" w:cstheme="majorHAnsi"/>
        </w:rPr>
        <w:t>20819</w:t>
      </w:r>
      <w:r w:rsidR="00174904" w:rsidRPr="00462DAA">
        <w:rPr>
          <w:rFonts w:ascii="Candara" w:hAnsi="Candara" w:cstheme="majorHAnsi"/>
        </w:rPr>
        <w:t>.</w:t>
      </w:r>
    </w:p>
    <w:p w14:paraId="265730A7" w14:textId="77777777" w:rsidR="004C1662" w:rsidRPr="004C1662" w:rsidRDefault="004C1662" w:rsidP="004C1662">
      <w:pPr>
        <w:spacing w:after="0" w:line="240" w:lineRule="auto"/>
        <w:jc w:val="both"/>
        <w:rPr>
          <w:rFonts w:ascii="Candara" w:hAnsi="Candara" w:cstheme="majorHAnsi"/>
        </w:rPr>
      </w:pPr>
      <w:r w:rsidRPr="004C1662">
        <w:rPr>
          <w:rFonts w:ascii="Candara" w:hAnsi="Candara" w:cstheme="majorHAnsi"/>
        </w:rPr>
        <w:t xml:space="preserve">Responsabile della Protezione dei dati personali – “DPO - Data Protection Officer” – è la “CERTIM s.r.l.” – con sede in Corso Italia 70 – 41058 Vignola (MO) - referente Dott. Fiocchi Ennio – e-mail: </w:t>
      </w:r>
      <w:hyperlink r:id="rId8" w:history="1">
        <w:r w:rsidRPr="004C1662">
          <w:rPr>
            <w:rFonts w:cstheme="majorHAnsi"/>
          </w:rPr>
          <w:t>privacy@certim.it</w:t>
        </w:r>
      </w:hyperlink>
      <w:r w:rsidRPr="004C1662">
        <w:rPr>
          <w:rFonts w:ascii="Candara" w:hAnsi="Candara" w:cstheme="majorHAnsi"/>
        </w:rPr>
        <w:t xml:space="preserve">. </w:t>
      </w:r>
    </w:p>
    <w:p w14:paraId="77BC4FB3" w14:textId="0802C7E8" w:rsidR="00ED6450" w:rsidRPr="00462DAA" w:rsidRDefault="00ED6450" w:rsidP="00462DAA">
      <w:pPr>
        <w:spacing w:after="0" w:line="240" w:lineRule="auto"/>
        <w:jc w:val="both"/>
        <w:rPr>
          <w:rFonts w:cstheme="majorHAnsi"/>
        </w:rPr>
      </w:pPr>
      <w:r w:rsidRPr="00462DAA">
        <w:rPr>
          <w:rFonts w:ascii="Candara" w:hAnsi="Candara" w:cstheme="majorHAnsi"/>
        </w:rPr>
        <w:t xml:space="preserve">Per ogni comunicazione, ai sensi degli articoli indicati del Regolamento UE 2016/679, il Titolare mette a disposizione i seguenti indirizzi e-mail: </w:t>
      </w:r>
      <w:hyperlink r:id="rId9" w:history="1">
        <w:r w:rsidR="00174904" w:rsidRPr="00462DAA">
          <w:rPr>
            <w:rFonts w:cstheme="majorHAnsi"/>
          </w:rPr>
          <w:t>segreteria@cb6toscanasud.it</w:t>
        </w:r>
      </w:hyperlink>
      <w:r w:rsidR="00F5765F" w:rsidRPr="00462DAA">
        <w:rPr>
          <w:rFonts w:cstheme="majorHAnsi"/>
        </w:rPr>
        <w:t xml:space="preserve"> - </w:t>
      </w:r>
      <w:hyperlink r:id="rId10" w:history="1">
        <w:r w:rsidR="00F5765F" w:rsidRPr="00462DAA">
          <w:rPr>
            <w:rFonts w:cstheme="majorHAnsi"/>
          </w:rPr>
          <w:t>privacy@cb6toscanasud.it</w:t>
        </w:r>
      </w:hyperlink>
      <w:r w:rsidR="00F5765F" w:rsidRPr="00462DAA">
        <w:rPr>
          <w:rFonts w:cstheme="majorHAnsi"/>
        </w:rPr>
        <w:t xml:space="preserve"> </w:t>
      </w:r>
      <w:r w:rsidR="00174904" w:rsidRPr="00462DAA">
        <w:rPr>
          <w:rFonts w:ascii="Candara" w:hAnsi="Candara" w:cstheme="majorHAnsi"/>
        </w:rPr>
        <w:t xml:space="preserve"> </w:t>
      </w:r>
      <w:r w:rsidRPr="00462DAA">
        <w:rPr>
          <w:rFonts w:ascii="Candara" w:hAnsi="Candara" w:cstheme="majorHAnsi"/>
        </w:rPr>
        <w:t xml:space="preserve">e l’indirizzo </w:t>
      </w:r>
      <w:r w:rsidR="00C32526" w:rsidRPr="00462DAA">
        <w:rPr>
          <w:rFonts w:ascii="Candara" w:hAnsi="Candara" w:cstheme="majorHAnsi"/>
        </w:rPr>
        <w:t>P</w:t>
      </w:r>
      <w:r w:rsidRPr="00462DAA">
        <w:rPr>
          <w:rFonts w:ascii="Candara" w:hAnsi="Candara" w:cstheme="majorHAnsi"/>
        </w:rPr>
        <w:t xml:space="preserve">ec: </w:t>
      </w:r>
      <w:hyperlink r:id="rId11" w:history="1">
        <w:r w:rsidRPr="00462DAA">
          <w:rPr>
            <w:rFonts w:cstheme="majorHAnsi"/>
          </w:rPr>
          <w:t>bonifica@pec.cb6toscanasud.it</w:t>
        </w:r>
      </w:hyperlink>
    </w:p>
    <w:p w14:paraId="780A934F" w14:textId="77777777" w:rsidR="00462DAA" w:rsidRDefault="00462DAA" w:rsidP="00174904">
      <w:pPr>
        <w:tabs>
          <w:tab w:val="center" w:pos="7088"/>
        </w:tabs>
        <w:spacing w:after="0" w:line="240" w:lineRule="auto"/>
        <w:jc w:val="both"/>
        <w:rPr>
          <w:rFonts w:ascii="Candara" w:hAnsi="Candara"/>
        </w:rPr>
      </w:pPr>
    </w:p>
    <w:p w14:paraId="78EECDC9" w14:textId="5D086401" w:rsidR="00174904" w:rsidRDefault="00ED6450" w:rsidP="00174904">
      <w:pPr>
        <w:tabs>
          <w:tab w:val="center" w:pos="7088"/>
        </w:tabs>
        <w:spacing w:after="0" w:line="240" w:lineRule="auto"/>
        <w:jc w:val="both"/>
        <w:rPr>
          <w:rFonts w:ascii="Candara" w:hAnsi="Candara"/>
        </w:rPr>
      </w:pPr>
      <w:r w:rsidRPr="00E75121">
        <w:rPr>
          <w:rFonts w:ascii="Candara" w:hAnsi="Candara"/>
        </w:rPr>
        <w:t xml:space="preserve">Grosseto, </w:t>
      </w:r>
      <w:r w:rsidR="007915C3">
        <w:rPr>
          <w:rFonts w:ascii="Candara" w:hAnsi="Candara"/>
        </w:rPr>
        <w:t>18</w:t>
      </w:r>
      <w:r w:rsidR="004C1662">
        <w:rPr>
          <w:rFonts w:ascii="Candara" w:hAnsi="Candara"/>
        </w:rPr>
        <w:t xml:space="preserve"> Settembre 2024</w:t>
      </w:r>
      <w:r w:rsidR="00700A1D">
        <w:rPr>
          <w:rFonts w:ascii="Candara" w:hAnsi="Candara"/>
        </w:rPr>
        <w:t>.</w:t>
      </w:r>
    </w:p>
    <w:p w14:paraId="69A81D20" w14:textId="77777777" w:rsidR="005B0305" w:rsidRPr="00E75121" w:rsidRDefault="005B0305" w:rsidP="00174904">
      <w:pPr>
        <w:tabs>
          <w:tab w:val="center" w:pos="7088"/>
        </w:tabs>
        <w:spacing w:after="0" w:line="240" w:lineRule="auto"/>
        <w:jc w:val="both"/>
        <w:rPr>
          <w:rFonts w:ascii="Candara" w:hAnsi="Candara"/>
        </w:rPr>
      </w:pPr>
    </w:p>
    <w:p w14:paraId="714A28CE" w14:textId="7C5995E5" w:rsidR="00ED6450" w:rsidRPr="00E75121" w:rsidRDefault="00174904" w:rsidP="00174904">
      <w:pPr>
        <w:tabs>
          <w:tab w:val="center" w:pos="7088"/>
        </w:tabs>
        <w:spacing w:after="0" w:line="240" w:lineRule="auto"/>
        <w:jc w:val="both"/>
        <w:rPr>
          <w:rFonts w:ascii="Candara" w:hAnsi="Candara"/>
        </w:rPr>
      </w:pPr>
      <w:r w:rsidRPr="00E75121">
        <w:rPr>
          <w:rFonts w:ascii="Candara" w:hAnsi="Candara"/>
        </w:rPr>
        <w:tab/>
      </w:r>
      <w:r w:rsidR="00ED6450" w:rsidRPr="00E75121">
        <w:rPr>
          <w:rFonts w:ascii="Candara" w:hAnsi="Candara"/>
          <w:b/>
        </w:rPr>
        <w:t>Il Titolare del Trattamento</w:t>
      </w:r>
    </w:p>
    <w:p w14:paraId="450C6C35" w14:textId="4E24D9D6" w:rsidR="00ED6450" w:rsidRDefault="00174904" w:rsidP="00F653D9">
      <w:pPr>
        <w:tabs>
          <w:tab w:val="center" w:pos="7088"/>
        </w:tabs>
        <w:spacing w:after="0" w:line="240" w:lineRule="auto"/>
        <w:rPr>
          <w:rFonts w:ascii="Candara" w:hAnsi="Candara"/>
          <w:b/>
        </w:rPr>
      </w:pPr>
      <w:r w:rsidRPr="00E75121">
        <w:rPr>
          <w:rFonts w:ascii="Candara" w:hAnsi="Candara"/>
          <w:b/>
        </w:rPr>
        <w:tab/>
      </w:r>
      <w:r w:rsidR="00ED6450" w:rsidRPr="00E75121">
        <w:rPr>
          <w:rFonts w:ascii="Candara" w:hAnsi="Candara"/>
          <w:b/>
        </w:rPr>
        <w:t>Consorzio 6 Toscana Sud</w:t>
      </w:r>
    </w:p>
    <w:p w14:paraId="7EE884E4" w14:textId="3E31A589" w:rsidR="00462DAA" w:rsidRPr="00E75121" w:rsidRDefault="00462DAA" w:rsidP="00736154">
      <w:pPr>
        <w:tabs>
          <w:tab w:val="center" w:pos="7088"/>
        </w:tabs>
        <w:spacing w:after="0" w:line="240" w:lineRule="auto"/>
        <w:rPr>
          <w:rFonts w:ascii="Candara" w:hAnsi="Candara"/>
          <w:b/>
        </w:rPr>
      </w:pPr>
      <w:r>
        <w:rPr>
          <w:rFonts w:ascii="Candara" w:hAnsi="Candara"/>
          <w:b/>
        </w:rPr>
        <w:tab/>
      </w:r>
    </w:p>
    <w:sectPr w:rsidR="00462DAA" w:rsidRPr="00E75121" w:rsidSect="00350B95">
      <w:headerReference w:type="default" r:id="rId12"/>
      <w:footerReference w:type="default" r:id="rId13"/>
      <w:headerReference w:type="first" r:id="rId14"/>
      <w:footerReference w:type="first" r:id="rId15"/>
      <w:pgSz w:w="11906" w:h="16838" w:code="9"/>
      <w:pgMar w:top="1418" w:right="1134" w:bottom="1418" w:left="1134" w:header="39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C1143D" w14:textId="77777777" w:rsidR="00AC6104" w:rsidRDefault="00AC6104" w:rsidP="008E152A">
      <w:pPr>
        <w:spacing w:after="0" w:line="240" w:lineRule="auto"/>
      </w:pPr>
      <w:r>
        <w:separator/>
      </w:r>
    </w:p>
  </w:endnote>
  <w:endnote w:type="continuationSeparator" w:id="0">
    <w:p w14:paraId="1B8E4908" w14:textId="77777777" w:rsidR="00AC6104" w:rsidRDefault="00AC6104" w:rsidP="008E15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F51730" w14:textId="6B397685" w:rsidR="00061534" w:rsidRDefault="00616391" w:rsidP="009362DF">
    <w:pPr>
      <w:pBdr>
        <w:top w:val="single" w:sz="4" w:space="1" w:color="auto"/>
      </w:pBdr>
      <w:spacing w:after="0" w:line="240" w:lineRule="auto"/>
      <w:rPr>
        <w:i/>
        <w:color w:val="4D4D4D"/>
        <w:sz w:val="16"/>
        <w:szCs w:val="16"/>
      </w:rPr>
    </w:pPr>
    <w:r w:rsidRPr="00051FFE">
      <w:rPr>
        <w:noProof/>
        <w:lang w:eastAsia="it-IT"/>
      </w:rPr>
      <w:drawing>
        <wp:anchor distT="0" distB="0" distL="114300" distR="114300" simplePos="0" relativeHeight="251675648" behindDoc="1" locked="0" layoutInCell="1" allowOverlap="1" wp14:anchorId="2EA1124F" wp14:editId="2D8DEF0A">
          <wp:simplePos x="0" y="0"/>
          <wp:positionH relativeFrom="margin">
            <wp:posOffset>-7620</wp:posOffset>
          </wp:positionH>
          <wp:positionV relativeFrom="paragraph">
            <wp:posOffset>146961</wp:posOffset>
          </wp:positionV>
          <wp:extent cx="842400" cy="432000"/>
          <wp:effectExtent l="0" t="0" r="0" b="6350"/>
          <wp:wrapNone/>
          <wp:docPr id="1" name="Immagine 1" descr="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D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42400" cy="432000"/>
                  </a:xfrm>
                  <a:prstGeom prst="rect">
                    <a:avLst/>
                  </a:prstGeom>
                  <a:noFill/>
                </pic:spPr>
              </pic:pic>
            </a:graphicData>
          </a:graphic>
          <wp14:sizeRelH relativeFrom="margin">
            <wp14:pctWidth>0</wp14:pctWidth>
          </wp14:sizeRelH>
          <wp14:sizeRelV relativeFrom="margin">
            <wp14:pctHeight>0</wp14:pctHeight>
          </wp14:sizeRelV>
        </wp:anchor>
      </w:drawing>
    </w:r>
  </w:p>
  <w:p w14:paraId="548741DC" w14:textId="3549CC90" w:rsidR="00061534" w:rsidRDefault="00C80301" w:rsidP="009362DF">
    <w:pPr>
      <w:pBdr>
        <w:top w:val="single" w:sz="4" w:space="1" w:color="auto"/>
      </w:pBdr>
      <w:spacing w:after="0" w:line="240" w:lineRule="auto"/>
      <w:rPr>
        <w:i/>
        <w:color w:val="4D4D4D"/>
        <w:sz w:val="16"/>
        <w:szCs w:val="16"/>
      </w:rPr>
    </w:pPr>
    <w:r w:rsidRPr="009362DF">
      <w:rPr>
        <w:i/>
        <w:noProof/>
        <w:color w:val="4D4D4D"/>
        <w:sz w:val="16"/>
        <w:szCs w:val="16"/>
      </w:rPr>
      <mc:AlternateContent>
        <mc:Choice Requires="wps">
          <w:drawing>
            <wp:anchor distT="0" distB="0" distL="114300" distR="114300" simplePos="0" relativeHeight="251655168" behindDoc="0" locked="0" layoutInCell="0" allowOverlap="1" wp14:anchorId="59531FA7" wp14:editId="64F22CCC">
              <wp:simplePos x="0" y="0"/>
              <wp:positionH relativeFrom="margin">
                <wp:align>right</wp:align>
              </wp:positionH>
              <wp:positionV relativeFrom="page">
                <wp:posOffset>10074910</wp:posOffset>
              </wp:positionV>
              <wp:extent cx="298800" cy="309600"/>
              <wp:effectExtent l="0" t="0" r="25400" b="14605"/>
              <wp:wrapNone/>
              <wp:docPr id="9" name="Rettangolo ad angolo ripiegat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8800" cy="309600"/>
                      </a:xfrm>
                      <a:prstGeom prst="foldedCorner">
                        <a:avLst>
                          <a:gd name="adj" fmla="val 34560"/>
                        </a:avLst>
                      </a:prstGeom>
                      <a:solidFill>
                        <a:srgbClr val="FFFFFF"/>
                      </a:solidFill>
                      <a:ln w="3175">
                        <a:solidFill>
                          <a:srgbClr val="808080"/>
                        </a:solidFill>
                        <a:round/>
                        <a:headEnd/>
                        <a:tailEnd/>
                      </a:ln>
                    </wps:spPr>
                    <wps:txbx>
                      <w:txbxContent>
                        <w:p w14:paraId="37A0616D" w14:textId="77777777" w:rsidR="001941DF" w:rsidRDefault="001941DF" w:rsidP="00144F8E">
                          <w:pPr>
                            <w:jc w:val="center"/>
                          </w:pPr>
                          <w:r>
                            <w:fldChar w:fldCharType="begin"/>
                          </w:r>
                          <w:r>
                            <w:instrText>PAGE    \* MERGEFORMAT</w:instrText>
                          </w:r>
                          <w:r>
                            <w:fldChar w:fldCharType="separate"/>
                          </w:r>
                          <w:r w:rsidR="00051FFE" w:rsidRPr="00051FFE">
                            <w:rPr>
                              <w:noProof/>
                              <w:sz w:val="16"/>
                              <w:szCs w:val="16"/>
                            </w:rPr>
                            <w:t>2</w:t>
                          </w:r>
                          <w: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531FA7"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Rettangolo ad angolo ripiegato 9" o:spid="_x0000_s1026" type="#_x0000_t65" style="position:absolute;margin-left:-27.65pt;margin-top:793.3pt;width:23.55pt;height:24.4pt;z-index:251655168;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" o:allowincell="f" adj="14135" strokecolor="gray" strokeweight=".25pt">
              <v:textbox>
                <w:txbxContent>
                  <w:p w14:paraId="37A0616D" w14:textId="77777777" w:rsidR="001941DF" w:rsidRDefault="001941DF" w:rsidP="00144F8E">
                    <w:pPr>
                      <w:jc w:val="center"/>
                    </w:pPr>
                    <w:r>
                      <w:fldChar w:fldCharType="begin"/>
                    </w:r>
                    <w:r>
                      <w:instrText>PAGE    \* MERGEFORMAT</w:instrText>
                    </w:r>
                    <w:r>
                      <w:fldChar w:fldCharType="separate"/>
                    </w:r>
                    <w:r w:rsidR="00051FFE" w:rsidRPr="00051FFE">
                      <w:rPr>
                        <w:noProof/>
                        <w:sz w:val="16"/>
                        <w:szCs w:val="16"/>
                      </w:rPr>
                      <w:t>2</w:t>
                    </w:r>
                    <w:r>
                      <w:fldChar w:fldCharType="end"/>
                    </w:r>
                  </w:p>
                </w:txbxContent>
              </v:textbox>
              <w10:wrap anchorx="margin" anchory="page"/>
            </v:shape>
          </w:pict>
        </mc:Fallback>
      </mc:AlternateContent>
    </w:r>
  </w:p>
  <w:p w14:paraId="63F68251" w14:textId="28BC5C9A" w:rsidR="00C80301" w:rsidRDefault="00C80301" w:rsidP="009362DF">
    <w:pPr>
      <w:pBdr>
        <w:top w:val="single" w:sz="4" w:space="1" w:color="auto"/>
      </w:pBdr>
      <w:spacing w:after="0" w:line="240" w:lineRule="auto"/>
      <w:rPr>
        <w:i/>
        <w:color w:val="4D4D4D"/>
        <w:sz w:val="16"/>
        <w:szCs w:val="16"/>
      </w:rPr>
    </w:pPr>
  </w:p>
  <w:p w14:paraId="02F23EC3" w14:textId="77777777" w:rsidR="008E152A" w:rsidRDefault="008E152A" w:rsidP="009362DF">
    <w:pPr>
      <w:pBdr>
        <w:top w:val="single" w:sz="4" w:space="1" w:color="auto"/>
      </w:pBdr>
      <w:spacing w:after="0" w:line="240" w:lineRule="auto"/>
      <w:rPr>
        <w:i/>
        <w:color w:val="4D4D4D"/>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4894E8" w14:textId="77777777" w:rsidR="00061534" w:rsidRPr="00051FFE" w:rsidRDefault="001C0D26" w:rsidP="00061534">
    <w:pPr>
      <w:pStyle w:val="Pidipagina"/>
      <w:pBdr>
        <w:top w:val="single" w:sz="4" w:space="1" w:color="auto"/>
      </w:pBdr>
      <w:tabs>
        <w:tab w:val="clear" w:pos="4819"/>
      </w:tabs>
      <w:ind w:firstLine="1276"/>
      <w:rPr>
        <w:color w:val="4D4D4D"/>
        <w:sz w:val="16"/>
        <w:szCs w:val="16"/>
      </w:rPr>
    </w:pPr>
    <w:r w:rsidRPr="00051FFE">
      <w:rPr>
        <w:noProof/>
        <w:lang w:eastAsia="it-IT"/>
      </w:rPr>
      <w:drawing>
        <wp:anchor distT="0" distB="0" distL="114300" distR="114300" simplePos="0" relativeHeight="251659264" behindDoc="1" locked="0" layoutInCell="1" allowOverlap="1" wp14:anchorId="6FC25648" wp14:editId="0D74EB97">
          <wp:simplePos x="0" y="0"/>
          <wp:positionH relativeFrom="margin">
            <wp:align>left</wp:align>
          </wp:positionH>
          <wp:positionV relativeFrom="paragraph">
            <wp:posOffset>71755</wp:posOffset>
          </wp:positionV>
          <wp:extent cx="842400" cy="432000"/>
          <wp:effectExtent l="0" t="0" r="0" b="6350"/>
          <wp:wrapNone/>
          <wp:docPr id="12" name="Immagine 12" descr="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D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42400" cy="432000"/>
                  </a:xfrm>
                  <a:prstGeom prst="rect">
                    <a:avLst/>
                  </a:prstGeom>
                  <a:noFill/>
                </pic:spPr>
              </pic:pic>
            </a:graphicData>
          </a:graphic>
          <wp14:sizeRelH relativeFrom="margin">
            <wp14:pctWidth>0</wp14:pctWidth>
          </wp14:sizeRelH>
          <wp14:sizeRelV relativeFrom="margin">
            <wp14:pctHeight>0</wp14:pctHeight>
          </wp14:sizeRelV>
        </wp:anchor>
      </w:drawing>
    </w:r>
  </w:p>
  <w:p w14:paraId="3C856B0A" w14:textId="77777777" w:rsidR="00061534" w:rsidRPr="00051FFE" w:rsidRDefault="00753F4F" w:rsidP="00061534">
    <w:pPr>
      <w:pStyle w:val="Pidipagina"/>
      <w:pBdr>
        <w:top w:val="single" w:sz="4" w:space="1" w:color="auto"/>
      </w:pBdr>
      <w:tabs>
        <w:tab w:val="clear" w:pos="4819"/>
      </w:tabs>
      <w:ind w:firstLine="1276"/>
      <w:rPr>
        <w:color w:val="4D4D4D"/>
        <w:sz w:val="16"/>
        <w:szCs w:val="16"/>
      </w:rPr>
    </w:pPr>
    <w:r w:rsidRPr="00051FFE">
      <w:rPr>
        <w:noProof/>
        <w:lang w:eastAsia="it-IT"/>
      </w:rPr>
      <mc:AlternateContent>
        <mc:Choice Requires="wps">
          <w:drawing>
            <wp:anchor distT="0" distB="0" distL="114300" distR="114300" simplePos="0" relativeHeight="251653120" behindDoc="0" locked="0" layoutInCell="0" allowOverlap="1" wp14:anchorId="597EB4D4" wp14:editId="6CEC12F6">
              <wp:simplePos x="0" y="0"/>
              <wp:positionH relativeFrom="margin">
                <wp:posOffset>5796280</wp:posOffset>
              </wp:positionH>
              <wp:positionV relativeFrom="page">
                <wp:posOffset>10189210</wp:posOffset>
              </wp:positionV>
              <wp:extent cx="298800" cy="309600"/>
              <wp:effectExtent l="0" t="0" r="25400" b="14605"/>
              <wp:wrapNone/>
              <wp:docPr id="6" name="Rettangolo ad angolo ripiegat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8800" cy="309600"/>
                      </a:xfrm>
                      <a:prstGeom prst="foldedCorner">
                        <a:avLst>
                          <a:gd name="adj" fmla="val 34560"/>
                        </a:avLst>
                      </a:prstGeom>
                      <a:solidFill>
                        <a:srgbClr val="FFFFFF"/>
                      </a:solidFill>
                      <a:ln w="3175">
                        <a:solidFill>
                          <a:srgbClr val="808080"/>
                        </a:solidFill>
                        <a:round/>
                        <a:headEnd/>
                        <a:tailEnd/>
                      </a:ln>
                    </wps:spPr>
                    <wps:txbx>
                      <w:txbxContent>
                        <w:p w14:paraId="3C9F9D58" w14:textId="77777777" w:rsidR="00753F4F" w:rsidRDefault="00753F4F" w:rsidP="00753F4F">
                          <w:pPr>
                            <w:jc w:val="center"/>
                          </w:pPr>
                          <w:r>
                            <w:fldChar w:fldCharType="begin"/>
                          </w:r>
                          <w:r>
                            <w:instrText>PAGE    \* MERGEFORMAT</w:instrText>
                          </w:r>
                          <w:r>
                            <w:fldChar w:fldCharType="separate"/>
                          </w:r>
                          <w:r w:rsidR="00051FFE" w:rsidRPr="00051FFE">
                            <w:rPr>
                              <w:noProof/>
                              <w:sz w:val="16"/>
                              <w:szCs w:val="16"/>
                            </w:rPr>
                            <w:t>1</w:t>
                          </w:r>
                          <w: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7EB4D4"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Rettangolo ad angolo ripiegato 6" o:spid="_x0000_s1027" type="#_x0000_t65" style="position:absolute;left:0;text-align:left;margin-left:456.4pt;margin-top:802.3pt;width:23.55pt;height:24.4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" o:allowincell="f" adj="14135" strokecolor="gray" strokeweight=".25pt">
              <v:textbox>
                <w:txbxContent>
                  <w:p w14:paraId="3C9F9D58" w14:textId="77777777" w:rsidR="00753F4F" w:rsidRDefault="00753F4F" w:rsidP="00753F4F">
                    <w:pPr>
                      <w:jc w:val="center"/>
                    </w:pPr>
                    <w:r>
                      <w:fldChar w:fldCharType="begin"/>
                    </w:r>
                    <w:r>
                      <w:instrText>PAGE    \* MERGEFORMAT</w:instrText>
                    </w:r>
                    <w:r>
                      <w:fldChar w:fldCharType="separate"/>
                    </w:r>
                    <w:r w:rsidR="00051FFE" w:rsidRPr="00051FFE">
                      <w:rPr>
                        <w:noProof/>
                        <w:sz w:val="16"/>
                        <w:szCs w:val="16"/>
                      </w:rPr>
                      <w:t>1</w:t>
                    </w:r>
                    <w:r>
                      <w:fldChar w:fldCharType="end"/>
                    </w:r>
                  </w:p>
                </w:txbxContent>
              </v:textbox>
              <w10:wrap anchorx="margin" anchory="page"/>
            </v:shape>
          </w:pict>
        </mc:Fallback>
      </mc:AlternateContent>
    </w:r>
  </w:p>
  <w:p w14:paraId="6568218B" w14:textId="77777777" w:rsidR="00061534" w:rsidRPr="00051FFE" w:rsidRDefault="00061534" w:rsidP="00061534">
    <w:pPr>
      <w:pStyle w:val="Pidipagina"/>
      <w:pBdr>
        <w:top w:val="single" w:sz="4" w:space="1" w:color="auto"/>
      </w:pBdr>
      <w:tabs>
        <w:tab w:val="clear" w:pos="4819"/>
      </w:tabs>
      <w:ind w:firstLine="1276"/>
      <w:rPr>
        <w:color w:val="4D4D4D"/>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ED12DF" w14:textId="77777777" w:rsidR="00AC6104" w:rsidRDefault="00AC6104" w:rsidP="008E152A">
      <w:pPr>
        <w:spacing w:after="0" w:line="240" w:lineRule="auto"/>
      </w:pPr>
      <w:r>
        <w:separator/>
      </w:r>
    </w:p>
  </w:footnote>
  <w:footnote w:type="continuationSeparator" w:id="0">
    <w:p w14:paraId="6ADDFCC4" w14:textId="77777777" w:rsidR="00AC6104" w:rsidRDefault="00AC6104" w:rsidP="008E15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0D6793" w14:textId="77777777" w:rsidR="00FC7852" w:rsidRPr="00214976" w:rsidRDefault="00214976" w:rsidP="00214976">
    <w:pPr>
      <w:pBdr>
        <w:bottom w:val="single" w:sz="4" w:space="1" w:color="auto"/>
      </w:pBdr>
      <w:spacing w:after="0" w:line="240" w:lineRule="auto"/>
      <w:rPr>
        <w:i/>
        <w:color w:val="4D4D4D"/>
        <w:sz w:val="16"/>
        <w:szCs w:val="16"/>
      </w:rPr>
    </w:pPr>
    <w:r>
      <w:rPr>
        <w:rFonts w:ascii="Garamond" w:hAnsi="Garamond" w:cs="Garamond"/>
        <w:noProof/>
        <w:color w:val="2E74B5"/>
        <w:sz w:val="20"/>
        <w:szCs w:val="20"/>
      </w:rPr>
      <w:drawing>
        <wp:inline distT="0" distB="0" distL="0" distR="0" wp14:anchorId="03D7FFEC" wp14:editId="1081A993">
          <wp:extent cx="907200" cy="529200"/>
          <wp:effectExtent l="0" t="0" r="7620" b="4445"/>
          <wp:docPr id="10" name="Immagine 10" descr="C:\Users\v.cognata\Documents\Logo\Frankeinstein\Toscana Sud\cb6tspicco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cognata\Documents\Logo\Frankeinstein\Toscana Sud\cb6tspiccol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7200" cy="529200"/>
                  </a:xfrm>
                  <a:prstGeom prst="rect">
                    <a:avLst/>
                  </a:prstGeom>
                  <a:noFill/>
                  <a:ln>
                    <a:noFill/>
                  </a:ln>
                </pic:spPr>
              </pic:pic>
            </a:graphicData>
          </a:graphic>
        </wp:inline>
      </w:drawing>
    </w:r>
  </w:p>
  <w:p w14:paraId="484B37F0" w14:textId="77777777" w:rsidR="003A01A3" w:rsidRPr="00C62CFA" w:rsidRDefault="003A01A3" w:rsidP="003F724C">
    <w:pPr>
      <w:spacing w:after="0"/>
      <w:rPr>
        <w:rFonts w:ascii="Garamond" w:hAnsi="Garamond" w:cs="Garamond"/>
        <w:color w:val="2E74B5"/>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0C8256" w14:textId="77777777" w:rsidR="00753F4F" w:rsidRPr="00BC04DD" w:rsidRDefault="0014108B" w:rsidP="000E7D34">
    <w:pPr>
      <w:spacing w:after="0"/>
      <w:ind w:left="2977"/>
      <w:rPr>
        <w:rFonts w:ascii="Garamond" w:eastAsia="Times New Roman" w:hAnsi="Garamond" w:cs="Garamond"/>
        <w:color w:val="2E74B5"/>
        <w:w w:val="130"/>
        <w:sz w:val="40"/>
        <w:szCs w:val="40"/>
        <w:lang w:eastAsia="it-IT"/>
      </w:rPr>
    </w:pPr>
    <w:r>
      <w:rPr>
        <w:rFonts w:ascii="Garamond" w:hAnsi="Garamond" w:cs="Garamond"/>
        <w:noProof/>
        <w:color w:val="2E74B5"/>
        <w:sz w:val="20"/>
        <w:szCs w:val="20"/>
      </w:rPr>
      <w:drawing>
        <wp:anchor distT="0" distB="0" distL="114300" distR="114300" simplePos="0" relativeHeight="251673600" behindDoc="0" locked="0" layoutInCell="1" allowOverlap="1" wp14:anchorId="39AD73DD" wp14:editId="4E42B263">
          <wp:simplePos x="0" y="0"/>
          <wp:positionH relativeFrom="column">
            <wp:posOffset>2540</wp:posOffset>
          </wp:positionH>
          <wp:positionV relativeFrom="paragraph">
            <wp:posOffset>5080</wp:posOffset>
          </wp:positionV>
          <wp:extent cx="1680845" cy="982345"/>
          <wp:effectExtent l="0" t="0" r="0" b="8255"/>
          <wp:wrapSquare wrapText="bothSides"/>
          <wp:docPr id="11" name="Immagine 11" descr="C:\Users\v.cognata\Documents\Logo\Frankeinstein\Toscana Sud\cb6tspicco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cognata\Documents\Logo\Frankeinstein\Toscana Sud\cb6tspiccol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0845" cy="9823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85AF6">
      <w:rPr>
        <w:rFonts w:ascii="Garamond" w:eastAsia="Times New Roman" w:hAnsi="Garamond" w:cs="Garamond"/>
        <w:color w:val="2E74B5"/>
        <w:w w:val="130"/>
        <w:sz w:val="40"/>
        <w:szCs w:val="40"/>
        <w:lang w:eastAsia="it-IT"/>
      </w:rPr>
      <w:t>C</w:t>
    </w:r>
    <w:r w:rsidR="00753F4F" w:rsidRPr="00BC04DD">
      <w:rPr>
        <w:rFonts w:ascii="Garamond" w:eastAsia="Times New Roman" w:hAnsi="Garamond" w:cs="Garamond"/>
        <w:color w:val="2E74B5"/>
        <w:w w:val="130"/>
        <w:sz w:val="40"/>
        <w:szCs w:val="40"/>
        <w:lang w:eastAsia="it-IT"/>
      </w:rPr>
      <w:t>onsorzio 6 Toscana Sud</w:t>
    </w:r>
  </w:p>
  <w:p w14:paraId="26F0DB36" w14:textId="77777777" w:rsidR="00217715" w:rsidRPr="00C62CFA" w:rsidRDefault="00664ECF" w:rsidP="000E7D34">
    <w:pPr>
      <w:spacing w:after="0"/>
      <w:ind w:left="2977"/>
      <w:rPr>
        <w:rFonts w:ascii="Garamond" w:hAnsi="Garamond" w:cs="Garamond"/>
        <w:color w:val="2E74B5"/>
        <w:sz w:val="20"/>
        <w:szCs w:val="20"/>
      </w:rPr>
    </w:pPr>
    <w:r w:rsidRPr="00785AF6">
      <w:rPr>
        <w:rFonts w:ascii="Garamond" w:hAnsi="Garamond" w:cs="Garamond"/>
        <w:color w:val="2E74B5"/>
        <w:sz w:val="20"/>
        <w:szCs w:val="20"/>
        <w:u w:val="single"/>
      </w:rPr>
      <w:t>Grosseto</w:t>
    </w:r>
    <w:r>
      <w:rPr>
        <w:rFonts w:ascii="Garamond" w:hAnsi="Garamond" w:cs="Garamond"/>
        <w:color w:val="2E74B5"/>
        <w:sz w:val="20"/>
        <w:szCs w:val="20"/>
      </w:rPr>
      <w:t xml:space="preserve"> - </w:t>
    </w:r>
    <w:r w:rsidR="003A056A">
      <w:rPr>
        <w:rFonts w:ascii="Garamond" w:hAnsi="Garamond" w:cs="Garamond"/>
        <w:color w:val="2E74B5"/>
        <w:sz w:val="20"/>
        <w:szCs w:val="20"/>
      </w:rPr>
      <w:t xml:space="preserve">Viale Ximenes n. 3 </w:t>
    </w:r>
    <w:r>
      <w:rPr>
        <w:rFonts w:ascii="Garamond" w:hAnsi="Garamond" w:cs="Garamond"/>
        <w:color w:val="2E74B5"/>
        <w:sz w:val="20"/>
        <w:szCs w:val="20"/>
      </w:rPr>
      <w:t>- 58100</w:t>
    </w:r>
  </w:p>
  <w:p w14:paraId="0116626A" w14:textId="77777777" w:rsidR="00753F4F" w:rsidRPr="00C62CFA" w:rsidRDefault="00664ECF" w:rsidP="000E7D34">
    <w:pPr>
      <w:spacing w:after="0"/>
      <w:ind w:left="2977"/>
      <w:rPr>
        <w:rFonts w:ascii="Garamond" w:hAnsi="Garamond" w:cs="Garamond"/>
        <w:color w:val="2E74B5"/>
        <w:sz w:val="20"/>
        <w:szCs w:val="20"/>
      </w:rPr>
    </w:pPr>
    <w:r w:rsidRPr="00785AF6">
      <w:rPr>
        <w:rFonts w:ascii="Garamond" w:hAnsi="Garamond" w:cs="Garamond"/>
        <w:color w:val="2E74B5"/>
        <w:sz w:val="20"/>
        <w:szCs w:val="20"/>
        <w:u w:val="single"/>
      </w:rPr>
      <w:t>Siena</w:t>
    </w:r>
    <w:r>
      <w:rPr>
        <w:rFonts w:ascii="Garamond" w:hAnsi="Garamond" w:cs="Garamond"/>
        <w:color w:val="2E74B5"/>
        <w:sz w:val="20"/>
        <w:szCs w:val="20"/>
      </w:rPr>
      <w:t xml:space="preserve"> - </w:t>
    </w:r>
    <w:r w:rsidR="00753F4F" w:rsidRPr="00C62CFA">
      <w:rPr>
        <w:rFonts w:ascii="Garamond" w:hAnsi="Garamond" w:cs="Garamond"/>
        <w:color w:val="2E74B5"/>
        <w:sz w:val="20"/>
        <w:szCs w:val="20"/>
      </w:rPr>
      <w:t xml:space="preserve">Via Leonida Cialfi n. 23 </w:t>
    </w:r>
    <w:r w:rsidR="00504143">
      <w:rPr>
        <w:rFonts w:ascii="Garamond" w:hAnsi="Garamond" w:cs="Garamond"/>
        <w:color w:val="2E74B5"/>
        <w:sz w:val="20"/>
        <w:szCs w:val="20"/>
      </w:rPr>
      <w:t>-</w:t>
    </w:r>
    <w:r w:rsidR="00753F4F" w:rsidRPr="00C62CFA">
      <w:rPr>
        <w:rFonts w:ascii="Garamond" w:hAnsi="Garamond" w:cs="Garamond"/>
        <w:color w:val="2E74B5"/>
        <w:sz w:val="20"/>
        <w:szCs w:val="20"/>
      </w:rPr>
      <w:t xml:space="preserve"> Loc. Pian delle Fornaci </w:t>
    </w:r>
    <w:r w:rsidR="00504143">
      <w:rPr>
        <w:rFonts w:ascii="Garamond" w:hAnsi="Garamond" w:cs="Garamond"/>
        <w:color w:val="2E74B5"/>
        <w:sz w:val="20"/>
        <w:szCs w:val="20"/>
      </w:rPr>
      <w:t>-</w:t>
    </w:r>
    <w:r w:rsidR="00753F4F" w:rsidRPr="00C62CFA">
      <w:rPr>
        <w:rFonts w:ascii="Garamond" w:hAnsi="Garamond" w:cs="Garamond"/>
        <w:color w:val="2E74B5"/>
        <w:sz w:val="20"/>
        <w:szCs w:val="20"/>
      </w:rPr>
      <w:t xml:space="preserve"> 53100 </w:t>
    </w:r>
  </w:p>
  <w:p w14:paraId="52CA2E09" w14:textId="77777777" w:rsidR="00753F4F" w:rsidRPr="00C62CFA" w:rsidRDefault="00664ECF" w:rsidP="000E7D34">
    <w:pPr>
      <w:spacing w:after="0"/>
      <w:ind w:left="2977"/>
      <w:rPr>
        <w:rFonts w:ascii="Garamond" w:hAnsi="Garamond" w:cs="Garamond"/>
        <w:color w:val="2E74B5"/>
        <w:sz w:val="20"/>
        <w:szCs w:val="20"/>
      </w:rPr>
    </w:pPr>
    <w:r w:rsidRPr="00C62CFA">
      <w:rPr>
        <w:rFonts w:ascii="Garamond" w:hAnsi="Garamond" w:cs="Garamond"/>
        <w:color w:val="2E74B5"/>
        <w:sz w:val="20"/>
        <w:szCs w:val="20"/>
      </w:rPr>
      <w:t>Codice Fiscale  01547070530</w:t>
    </w:r>
    <w:r>
      <w:rPr>
        <w:rFonts w:ascii="Garamond" w:hAnsi="Garamond" w:cs="Garamond"/>
        <w:color w:val="2E74B5"/>
        <w:sz w:val="20"/>
        <w:szCs w:val="20"/>
      </w:rPr>
      <w:t xml:space="preserve"> - </w:t>
    </w:r>
    <w:r w:rsidR="00753F4F" w:rsidRPr="00C62CFA">
      <w:rPr>
        <w:rFonts w:ascii="Garamond" w:hAnsi="Garamond" w:cs="Garamond"/>
        <w:color w:val="2E74B5"/>
        <w:sz w:val="20"/>
        <w:szCs w:val="20"/>
      </w:rPr>
      <w:t xml:space="preserve">tel. 0564.22189 </w:t>
    </w:r>
    <w:r w:rsidR="00504143">
      <w:rPr>
        <w:rFonts w:ascii="Garamond" w:hAnsi="Garamond" w:cs="Garamond"/>
        <w:color w:val="2E74B5"/>
        <w:sz w:val="20"/>
        <w:szCs w:val="20"/>
      </w:rPr>
      <w:t>-</w:t>
    </w:r>
    <w:r w:rsidR="00753F4F" w:rsidRPr="00C62CFA">
      <w:rPr>
        <w:rFonts w:ascii="Garamond" w:hAnsi="Garamond" w:cs="Garamond"/>
        <w:color w:val="2E74B5"/>
        <w:sz w:val="20"/>
        <w:szCs w:val="20"/>
      </w:rPr>
      <w:t xml:space="preserve"> fax 0564.20819</w:t>
    </w:r>
  </w:p>
  <w:p w14:paraId="3154EB95" w14:textId="77777777" w:rsidR="00753F4F" w:rsidRPr="00C62CFA" w:rsidRDefault="00753F4F" w:rsidP="000E7D34">
    <w:pPr>
      <w:spacing w:after="0"/>
      <w:ind w:left="2977"/>
      <w:rPr>
        <w:rFonts w:ascii="Garamond" w:hAnsi="Garamond" w:cs="Garamond"/>
        <w:color w:val="2E74B5"/>
        <w:sz w:val="20"/>
        <w:szCs w:val="20"/>
      </w:rPr>
    </w:pPr>
    <w:r w:rsidRPr="00C62CFA">
      <w:rPr>
        <w:rFonts w:ascii="Garamond" w:hAnsi="Garamond" w:cs="Garamond"/>
        <w:color w:val="2E74B5"/>
        <w:sz w:val="20"/>
        <w:szCs w:val="20"/>
      </w:rPr>
      <w:t>bonifica@pec.cb6toscanasud.it - www.cb6toscanasud.it</w:t>
    </w:r>
  </w:p>
  <w:p w14:paraId="21DE900B" w14:textId="77777777" w:rsidR="0014108B" w:rsidRDefault="0014108B" w:rsidP="00DA6079">
    <w:pPr>
      <w:pBdr>
        <w:bottom w:val="single" w:sz="4" w:space="0" w:color="auto"/>
      </w:pBdr>
      <w:spacing w:after="0"/>
      <w:rPr>
        <w:rFonts w:ascii="Garamond" w:hAnsi="Garamond" w:cs="Garamond"/>
        <w:color w:val="2E74B5"/>
        <w:sz w:val="20"/>
        <w:szCs w:val="20"/>
      </w:rPr>
    </w:pPr>
  </w:p>
  <w:p w14:paraId="7248B276" w14:textId="77777777" w:rsidR="00DA6079" w:rsidRDefault="00DA6079" w:rsidP="00DA6079">
    <w:pPr>
      <w:pBdr>
        <w:bottom w:val="single" w:sz="4" w:space="0" w:color="auto"/>
      </w:pBdr>
      <w:spacing w:after="0"/>
      <w:rPr>
        <w:rFonts w:ascii="Garamond" w:hAnsi="Garamond" w:cs="Garamond"/>
        <w:color w:val="2E74B5"/>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8459AA"/>
    <w:multiLevelType w:val="hybridMultilevel"/>
    <w:tmpl w:val="7F4611B6"/>
    <w:lvl w:ilvl="0" w:tplc="C1A45B96">
      <w:start w:val="1"/>
      <w:numFmt w:val="lowerLetter"/>
      <w:lvlText w:val="%1)"/>
      <w:lvlJc w:val="left"/>
      <w:pPr>
        <w:ind w:left="720" w:hanging="360"/>
      </w:pPr>
      <w:rPr>
        <w:rFonts w:hint="default"/>
        <w:b w:val="0"/>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731691E"/>
    <w:multiLevelType w:val="hybridMultilevel"/>
    <w:tmpl w:val="D5D603EE"/>
    <w:lvl w:ilvl="0" w:tplc="0410000D">
      <w:start w:val="1"/>
      <w:numFmt w:val="bullet"/>
      <w:lvlText w:val=""/>
      <w:lvlJc w:val="left"/>
      <w:pPr>
        <w:ind w:left="770" w:hanging="360"/>
      </w:pPr>
      <w:rPr>
        <w:rFonts w:ascii="Wingdings" w:hAnsi="Wingdings" w:hint="default"/>
      </w:rPr>
    </w:lvl>
    <w:lvl w:ilvl="1" w:tplc="04100003" w:tentative="1">
      <w:start w:val="1"/>
      <w:numFmt w:val="bullet"/>
      <w:lvlText w:val="o"/>
      <w:lvlJc w:val="left"/>
      <w:pPr>
        <w:ind w:left="1490" w:hanging="360"/>
      </w:pPr>
      <w:rPr>
        <w:rFonts w:ascii="Courier New" w:hAnsi="Courier New" w:cs="Courier New" w:hint="default"/>
      </w:rPr>
    </w:lvl>
    <w:lvl w:ilvl="2" w:tplc="04100005" w:tentative="1">
      <w:start w:val="1"/>
      <w:numFmt w:val="bullet"/>
      <w:lvlText w:val=""/>
      <w:lvlJc w:val="left"/>
      <w:pPr>
        <w:ind w:left="2210" w:hanging="360"/>
      </w:pPr>
      <w:rPr>
        <w:rFonts w:ascii="Wingdings" w:hAnsi="Wingdings" w:hint="default"/>
      </w:rPr>
    </w:lvl>
    <w:lvl w:ilvl="3" w:tplc="04100001" w:tentative="1">
      <w:start w:val="1"/>
      <w:numFmt w:val="bullet"/>
      <w:lvlText w:val=""/>
      <w:lvlJc w:val="left"/>
      <w:pPr>
        <w:ind w:left="2930" w:hanging="360"/>
      </w:pPr>
      <w:rPr>
        <w:rFonts w:ascii="Symbol" w:hAnsi="Symbol" w:hint="default"/>
      </w:rPr>
    </w:lvl>
    <w:lvl w:ilvl="4" w:tplc="04100003" w:tentative="1">
      <w:start w:val="1"/>
      <w:numFmt w:val="bullet"/>
      <w:lvlText w:val="o"/>
      <w:lvlJc w:val="left"/>
      <w:pPr>
        <w:ind w:left="3650" w:hanging="360"/>
      </w:pPr>
      <w:rPr>
        <w:rFonts w:ascii="Courier New" w:hAnsi="Courier New" w:cs="Courier New" w:hint="default"/>
      </w:rPr>
    </w:lvl>
    <w:lvl w:ilvl="5" w:tplc="04100005" w:tentative="1">
      <w:start w:val="1"/>
      <w:numFmt w:val="bullet"/>
      <w:lvlText w:val=""/>
      <w:lvlJc w:val="left"/>
      <w:pPr>
        <w:ind w:left="4370" w:hanging="360"/>
      </w:pPr>
      <w:rPr>
        <w:rFonts w:ascii="Wingdings" w:hAnsi="Wingdings" w:hint="default"/>
      </w:rPr>
    </w:lvl>
    <w:lvl w:ilvl="6" w:tplc="04100001" w:tentative="1">
      <w:start w:val="1"/>
      <w:numFmt w:val="bullet"/>
      <w:lvlText w:val=""/>
      <w:lvlJc w:val="left"/>
      <w:pPr>
        <w:ind w:left="5090" w:hanging="360"/>
      </w:pPr>
      <w:rPr>
        <w:rFonts w:ascii="Symbol" w:hAnsi="Symbol" w:hint="default"/>
      </w:rPr>
    </w:lvl>
    <w:lvl w:ilvl="7" w:tplc="04100003" w:tentative="1">
      <w:start w:val="1"/>
      <w:numFmt w:val="bullet"/>
      <w:lvlText w:val="o"/>
      <w:lvlJc w:val="left"/>
      <w:pPr>
        <w:ind w:left="5810" w:hanging="360"/>
      </w:pPr>
      <w:rPr>
        <w:rFonts w:ascii="Courier New" w:hAnsi="Courier New" w:cs="Courier New" w:hint="default"/>
      </w:rPr>
    </w:lvl>
    <w:lvl w:ilvl="8" w:tplc="04100005" w:tentative="1">
      <w:start w:val="1"/>
      <w:numFmt w:val="bullet"/>
      <w:lvlText w:val=""/>
      <w:lvlJc w:val="left"/>
      <w:pPr>
        <w:ind w:left="6530" w:hanging="360"/>
      </w:pPr>
      <w:rPr>
        <w:rFonts w:ascii="Wingdings" w:hAnsi="Wingdings" w:hint="default"/>
      </w:rPr>
    </w:lvl>
  </w:abstractNum>
  <w:abstractNum w:abstractNumId="2" w15:restartNumberingAfterBreak="0">
    <w:nsid w:val="28D10D65"/>
    <w:multiLevelType w:val="hybridMultilevel"/>
    <w:tmpl w:val="E2D6ED26"/>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3" w15:restartNumberingAfterBreak="0">
    <w:nsid w:val="30D04D2F"/>
    <w:multiLevelType w:val="hybridMultilevel"/>
    <w:tmpl w:val="4E101AC2"/>
    <w:lvl w:ilvl="0" w:tplc="F754EB7A">
      <w:numFmt w:val="bullet"/>
      <w:lvlText w:val=""/>
      <w:lvlJc w:val="left"/>
      <w:pPr>
        <w:ind w:left="720" w:hanging="360"/>
      </w:pPr>
      <w:rPr>
        <w:rFonts w:ascii="Symbol" w:eastAsia="Times New Roman" w:hAnsi="Symbol"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19F5A34"/>
    <w:multiLevelType w:val="hybridMultilevel"/>
    <w:tmpl w:val="6CE88014"/>
    <w:lvl w:ilvl="0" w:tplc="1B3E6CF4">
      <w:start w:val="1"/>
      <w:numFmt w:val="decimal"/>
      <w:lvlText w:val="%1."/>
      <w:lvlJc w:val="left"/>
      <w:pPr>
        <w:ind w:left="720" w:hanging="360"/>
      </w:pPr>
      <w:rPr>
        <w:rFonts w:ascii="Garamond" w:hAnsi="Garamond" w:hint="default"/>
        <w:b/>
        <w:bCs/>
      </w:rPr>
    </w:lvl>
    <w:lvl w:ilvl="1" w:tplc="B4E64F42">
      <w:numFmt w:val="bullet"/>
      <w:lvlText w:val="-"/>
      <w:lvlJc w:val="left"/>
      <w:pPr>
        <w:ind w:left="1440" w:hanging="360"/>
      </w:pPr>
      <w:rPr>
        <w:rFonts w:ascii="Garamond" w:eastAsia="Calibri" w:hAnsi="Garamond" w:cs="Times New Roman"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6725F83"/>
    <w:multiLevelType w:val="hybridMultilevel"/>
    <w:tmpl w:val="138AD1C8"/>
    <w:lvl w:ilvl="0" w:tplc="834A329A">
      <w:start w:val="1"/>
      <w:numFmt w:val="decimal"/>
      <w:lvlText w:val="%1."/>
      <w:lvlJc w:val="left"/>
      <w:pPr>
        <w:ind w:left="720" w:hanging="360"/>
      </w:pPr>
      <w:rPr>
        <w:b/>
        <w:bCs/>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6" w15:restartNumberingAfterBreak="0">
    <w:nsid w:val="3F4166D6"/>
    <w:multiLevelType w:val="hybridMultilevel"/>
    <w:tmpl w:val="9DEAA73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5F17BFE"/>
    <w:multiLevelType w:val="multilevel"/>
    <w:tmpl w:val="4C2220D2"/>
    <w:lvl w:ilvl="0">
      <w:start w:val="1"/>
      <w:numFmt w:val="bullet"/>
      <w:lvlText w:val="o"/>
      <w:lvlJc w:val="left"/>
      <w:pPr>
        <w:ind w:left="720" w:hanging="360"/>
      </w:pPr>
      <w:rPr>
        <w:rFonts w:ascii="Courier New" w:hAnsi="Courier New" w:cs="Courier New" w:hint="default"/>
      </w:rPr>
    </w:lvl>
    <w:lvl w:ilvl="1">
      <w:start w:val="1"/>
      <w:numFmt w:val="bullet"/>
      <w:lvlText w:val=""/>
      <w:lvlJc w:val="left"/>
      <w:pPr>
        <w:ind w:left="1080" w:hanging="360"/>
      </w:pPr>
    </w:lvl>
    <w:lvl w:ilvl="2">
      <w:start w:val="1"/>
      <w:numFmt w:val="bullet"/>
      <w:lvlText w:val=""/>
      <w:lvlJc w:val="left"/>
      <w:pPr>
        <w:ind w:left="1440" w:hanging="360"/>
      </w:pPr>
    </w:lvl>
    <w:lvl w:ilvl="3">
      <w:start w:val="1"/>
      <w:numFmt w:val="bullet"/>
      <w:lvlText w:val=""/>
      <w:lvlJc w:val="left"/>
      <w:pPr>
        <w:ind w:left="1800" w:hanging="360"/>
      </w:pPr>
    </w:lvl>
    <w:lvl w:ilvl="4">
      <w:start w:val="1"/>
      <w:numFmt w:val="bullet"/>
      <w:lvlText w:val=""/>
      <w:lvlJc w:val="left"/>
      <w:pPr>
        <w:ind w:left="2160" w:hanging="360"/>
      </w:pPr>
    </w:lvl>
    <w:lvl w:ilvl="5">
      <w:start w:val="1"/>
      <w:numFmt w:val="bullet"/>
      <w:lvlText w:val=""/>
      <w:lvlJc w:val="left"/>
      <w:pPr>
        <w:ind w:left="2520" w:hanging="360"/>
      </w:pPr>
    </w:lvl>
    <w:lvl w:ilvl="6">
      <w:start w:val="1"/>
      <w:numFmt w:val="bullet"/>
      <w:lvlText w:val=""/>
      <w:lvlJc w:val="left"/>
      <w:pPr>
        <w:ind w:left="2880" w:hanging="360"/>
      </w:pPr>
    </w:lvl>
    <w:lvl w:ilvl="7">
      <w:start w:val="1"/>
      <w:numFmt w:val="bullet"/>
      <w:lvlText w:val=""/>
      <w:lvlJc w:val="left"/>
      <w:pPr>
        <w:ind w:left="3240" w:hanging="360"/>
      </w:pPr>
    </w:lvl>
    <w:lvl w:ilvl="8">
      <w:start w:val="1"/>
      <w:numFmt w:val="bullet"/>
      <w:lvlText w:val=""/>
      <w:lvlJc w:val="left"/>
      <w:pPr>
        <w:ind w:left="3600" w:hanging="360"/>
      </w:pPr>
    </w:lvl>
  </w:abstractNum>
  <w:abstractNum w:abstractNumId="8" w15:restartNumberingAfterBreak="0">
    <w:nsid w:val="4FD327C3"/>
    <w:multiLevelType w:val="hybridMultilevel"/>
    <w:tmpl w:val="29642F1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59F26492"/>
    <w:multiLevelType w:val="hybridMultilevel"/>
    <w:tmpl w:val="808E33E4"/>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6C2C17A4"/>
    <w:multiLevelType w:val="hybridMultilevel"/>
    <w:tmpl w:val="977AC03E"/>
    <w:lvl w:ilvl="0" w:tplc="3C8C1414">
      <w:numFmt w:val="bullet"/>
      <w:lvlText w:val=""/>
      <w:lvlJc w:val="left"/>
      <w:pPr>
        <w:ind w:left="720" w:hanging="360"/>
      </w:pPr>
      <w:rPr>
        <w:rFonts w:ascii="Symbol" w:eastAsia="Calibri" w:hAnsi="Symbol"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62024113">
    <w:abstractNumId w:val="2"/>
  </w:num>
  <w:num w:numId="2" w16cid:durableId="1863401866">
    <w:abstractNumId w:val="10"/>
  </w:num>
  <w:num w:numId="3" w16cid:durableId="2103797482">
    <w:abstractNumId w:val="9"/>
  </w:num>
  <w:num w:numId="4" w16cid:durableId="1528445367">
    <w:abstractNumId w:val="4"/>
  </w:num>
  <w:num w:numId="5" w16cid:durableId="1671253922">
    <w:abstractNumId w:val="8"/>
  </w:num>
  <w:num w:numId="6" w16cid:durableId="881945147">
    <w:abstractNumId w:val="6"/>
  </w:num>
  <w:num w:numId="7" w16cid:durableId="780149696">
    <w:abstractNumId w:val="3"/>
  </w:num>
  <w:num w:numId="8" w16cid:durableId="4145159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52496112">
    <w:abstractNumId w:val="0"/>
  </w:num>
  <w:num w:numId="10" w16cid:durableId="343945519">
    <w:abstractNumId w:val="1"/>
  </w:num>
  <w:num w:numId="11" w16cid:durableId="2649366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9"/>
  <w:hyphenationZone w:val="283"/>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E66"/>
    <w:rsid w:val="00001C21"/>
    <w:rsid w:val="00043C51"/>
    <w:rsid w:val="00051FFE"/>
    <w:rsid w:val="00061534"/>
    <w:rsid w:val="00067E66"/>
    <w:rsid w:val="00096AD4"/>
    <w:rsid w:val="00096D3A"/>
    <w:rsid w:val="000A22E8"/>
    <w:rsid w:val="000A2F24"/>
    <w:rsid w:val="000E65BD"/>
    <w:rsid w:val="000E7D34"/>
    <w:rsid w:val="00104857"/>
    <w:rsid w:val="00112E1B"/>
    <w:rsid w:val="0013417D"/>
    <w:rsid w:val="0014091E"/>
    <w:rsid w:val="0014108B"/>
    <w:rsid w:val="00144F8E"/>
    <w:rsid w:val="00154DAF"/>
    <w:rsid w:val="0017191C"/>
    <w:rsid w:val="001721E6"/>
    <w:rsid w:val="00174904"/>
    <w:rsid w:val="00181FE8"/>
    <w:rsid w:val="00186124"/>
    <w:rsid w:val="001903B8"/>
    <w:rsid w:val="00190D48"/>
    <w:rsid w:val="00192DB9"/>
    <w:rsid w:val="001941DF"/>
    <w:rsid w:val="001B1443"/>
    <w:rsid w:val="001C0D26"/>
    <w:rsid w:val="001C23CD"/>
    <w:rsid w:val="001C375F"/>
    <w:rsid w:val="001C6B82"/>
    <w:rsid w:val="001E3398"/>
    <w:rsid w:val="001F2374"/>
    <w:rsid w:val="00214976"/>
    <w:rsid w:val="00216649"/>
    <w:rsid w:val="00217715"/>
    <w:rsid w:val="00224071"/>
    <w:rsid w:val="0022496F"/>
    <w:rsid w:val="00225CA2"/>
    <w:rsid w:val="00282651"/>
    <w:rsid w:val="00287D38"/>
    <w:rsid w:val="002920B8"/>
    <w:rsid w:val="00292DB4"/>
    <w:rsid w:val="00297ACC"/>
    <w:rsid w:val="002A14B1"/>
    <w:rsid w:val="002A6EA4"/>
    <w:rsid w:val="002C46B9"/>
    <w:rsid w:val="003029BA"/>
    <w:rsid w:val="00323E8C"/>
    <w:rsid w:val="00324E46"/>
    <w:rsid w:val="00330ECC"/>
    <w:rsid w:val="00346101"/>
    <w:rsid w:val="00350B95"/>
    <w:rsid w:val="00367A4E"/>
    <w:rsid w:val="0037288C"/>
    <w:rsid w:val="00373289"/>
    <w:rsid w:val="00373454"/>
    <w:rsid w:val="003A01A3"/>
    <w:rsid w:val="003A056A"/>
    <w:rsid w:val="003F724C"/>
    <w:rsid w:val="004232AD"/>
    <w:rsid w:val="004542B5"/>
    <w:rsid w:val="00462DAA"/>
    <w:rsid w:val="00470402"/>
    <w:rsid w:val="004A5E4B"/>
    <w:rsid w:val="004C1662"/>
    <w:rsid w:val="004C771C"/>
    <w:rsid w:val="004E2C9A"/>
    <w:rsid w:val="004F69AE"/>
    <w:rsid w:val="00504143"/>
    <w:rsid w:val="00512200"/>
    <w:rsid w:val="00525291"/>
    <w:rsid w:val="005331A3"/>
    <w:rsid w:val="00545309"/>
    <w:rsid w:val="00546C28"/>
    <w:rsid w:val="00550BBE"/>
    <w:rsid w:val="005B0305"/>
    <w:rsid w:val="006057FE"/>
    <w:rsid w:val="00616391"/>
    <w:rsid w:val="0062207D"/>
    <w:rsid w:val="006343C2"/>
    <w:rsid w:val="00642615"/>
    <w:rsid w:val="00664ECF"/>
    <w:rsid w:val="00673F5B"/>
    <w:rsid w:val="006870AD"/>
    <w:rsid w:val="00692196"/>
    <w:rsid w:val="006B58EA"/>
    <w:rsid w:val="006D2D25"/>
    <w:rsid w:val="006D2E8A"/>
    <w:rsid w:val="006D45DC"/>
    <w:rsid w:val="006E0816"/>
    <w:rsid w:val="006E66EE"/>
    <w:rsid w:val="00700A1D"/>
    <w:rsid w:val="0073547E"/>
    <w:rsid w:val="00736154"/>
    <w:rsid w:val="00753F4F"/>
    <w:rsid w:val="0077100D"/>
    <w:rsid w:val="00776AEA"/>
    <w:rsid w:val="00785AF6"/>
    <w:rsid w:val="007915C3"/>
    <w:rsid w:val="007957B3"/>
    <w:rsid w:val="007B2C94"/>
    <w:rsid w:val="007C1D84"/>
    <w:rsid w:val="0080509A"/>
    <w:rsid w:val="00813B99"/>
    <w:rsid w:val="0085321A"/>
    <w:rsid w:val="00861070"/>
    <w:rsid w:val="00861E8C"/>
    <w:rsid w:val="00863665"/>
    <w:rsid w:val="00882BF8"/>
    <w:rsid w:val="008948B5"/>
    <w:rsid w:val="008B2EEE"/>
    <w:rsid w:val="008B7708"/>
    <w:rsid w:val="008C09BE"/>
    <w:rsid w:val="008D0959"/>
    <w:rsid w:val="008D65C6"/>
    <w:rsid w:val="008E152A"/>
    <w:rsid w:val="008E29D8"/>
    <w:rsid w:val="008F2143"/>
    <w:rsid w:val="00915B28"/>
    <w:rsid w:val="009362DF"/>
    <w:rsid w:val="00946EA8"/>
    <w:rsid w:val="0095119A"/>
    <w:rsid w:val="00954EF2"/>
    <w:rsid w:val="0096125B"/>
    <w:rsid w:val="0097363E"/>
    <w:rsid w:val="0097470C"/>
    <w:rsid w:val="009B574D"/>
    <w:rsid w:val="009B7F0D"/>
    <w:rsid w:val="009D16CE"/>
    <w:rsid w:val="00A17DB4"/>
    <w:rsid w:val="00A5210A"/>
    <w:rsid w:val="00A9706F"/>
    <w:rsid w:val="00AC6104"/>
    <w:rsid w:val="00AC7736"/>
    <w:rsid w:val="00AE16A8"/>
    <w:rsid w:val="00AE30EB"/>
    <w:rsid w:val="00AE4B2E"/>
    <w:rsid w:val="00B163B3"/>
    <w:rsid w:val="00B16EBE"/>
    <w:rsid w:val="00B3121C"/>
    <w:rsid w:val="00B41F94"/>
    <w:rsid w:val="00B82534"/>
    <w:rsid w:val="00B95661"/>
    <w:rsid w:val="00BA726B"/>
    <w:rsid w:val="00BC04DD"/>
    <w:rsid w:val="00BC7229"/>
    <w:rsid w:val="00BC7642"/>
    <w:rsid w:val="00BD2A3B"/>
    <w:rsid w:val="00C32526"/>
    <w:rsid w:val="00C62CFA"/>
    <w:rsid w:val="00C65F73"/>
    <w:rsid w:val="00C80301"/>
    <w:rsid w:val="00C8598D"/>
    <w:rsid w:val="00CA6EDE"/>
    <w:rsid w:val="00CE46BE"/>
    <w:rsid w:val="00CF6A70"/>
    <w:rsid w:val="00D14184"/>
    <w:rsid w:val="00D145A3"/>
    <w:rsid w:val="00D4236B"/>
    <w:rsid w:val="00D65DB1"/>
    <w:rsid w:val="00D721F2"/>
    <w:rsid w:val="00D73CE8"/>
    <w:rsid w:val="00DA14E8"/>
    <w:rsid w:val="00DA6079"/>
    <w:rsid w:val="00DE4029"/>
    <w:rsid w:val="00DF4E09"/>
    <w:rsid w:val="00DF507F"/>
    <w:rsid w:val="00E109A2"/>
    <w:rsid w:val="00E22F9E"/>
    <w:rsid w:val="00E40F8F"/>
    <w:rsid w:val="00E70284"/>
    <w:rsid w:val="00E75121"/>
    <w:rsid w:val="00E917A1"/>
    <w:rsid w:val="00EC787B"/>
    <w:rsid w:val="00ED6450"/>
    <w:rsid w:val="00EE3A3F"/>
    <w:rsid w:val="00EE666D"/>
    <w:rsid w:val="00F15079"/>
    <w:rsid w:val="00F3048D"/>
    <w:rsid w:val="00F32D71"/>
    <w:rsid w:val="00F33083"/>
    <w:rsid w:val="00F5765F"/>
    <w:rsid w:val="00F653D9"/>
    <w:rsid w:val="00F731EF"/>
    <w:rsid w:val="00F7694E"/>
    <w:rsid w:val="00F82FBB"/>
    <w:rsid w:val="00F94B94"/>
    <w:rsid w:val="00FA3A47"/>
    <w:rsid w:val="00FC1425"/>
    <w:rsid w:val="00FC47C0"/>
    <w:rsid w:val="00FC785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713E7BBE"/>
  <w15:docId w15:val="{854DBA64-FE20-4256-8374-D65E4C7CB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67E66"/>
    <w:rPr>
      <w:rFonts w:ascii="Calibri" w:eastAsia="Calibri" w:hAnsi="Calibri" w:cs="Calibri"/>
    </w:rPr>
  </w:style>
  <w:style w:type="paragraph" w:styleId="Titolo1">
    <w:name w:val="heading 1"/>
    <w:basedOn w:val="Normale"/>
    <w:next w:val="Normale"/>
    <w:link w:val="Titolo1Carattere"/>
    <w:uiPriority w:val="99"/>
    <w:qFormat/>
    <w:rsid w:val="00067E66"/>
    <w:pPr>
      <w:keepNext/>
      <w:spacing w:after="0" w:line="240" w:lineRule="auto"/>
      <w:jc w:val="center"/>
      <w:outlineLvl w:val="0"/>
    </w:pPr>
    <w:rPr>
      <w:rFonts w:ascii="Times New Roman" w:eastAsia="Times New Roman" w:hAnsi="Times New Roman" w:cs="Times New Roman"/>
      <w:b/>
      <w:bCs/>
      <w:sz w:val="28"/>
      <w:szCs w:val="2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rsid w:val="00067E66"/>
    <w:rPr>
      <w:rFonts w:ascii="Times New Roman" w:eastAsia="Times New Roman" w:hAnsi="Times New Roman" w:cs="Times New Roman"/>
      <w:b/>
      <w:bCs/>
      <w:sz w:val="28"/>
      <w:szCs w:val="28"/>
      <w:lang w:eastAsia="it-IT"/>
    </w:rPr>
  </w:style>
  <w:style w:type="character" w:styleId="Collegamentoipertestuale">
    <w:name w:val="Hyperlink"/>
    <w:uiPriority w:val="99"/>
    <w:rsid w:val="00067E66"/>
    <w:rPr>
      <w:color w:val="0563C1"/>
      <w:u w:val="single"/>
    </w:rPr>
  </w:style>
  <w:style w:type="paragraph" w:styleId="Testofumetto">
    <w:name w:val="Balloon Text"/>
    <w:basedOn w:val="Normale"/>
    <w:link w:val="TestofumettoCarattere"/>
    <w:uiPriority w:val="99"/>
    <w:semiHidden/>
    <w:unhideWhenUsed/>
    <w:rsid w:val="00D65DB1"/>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65DB1"/>
    <w:rPr>
      <w:rFonts w:ascii="Segoe UI" w:eastAsia="Calibri" w:hAnsi="Segoe UI" w:cs="Segoe UI"/>
      <w:sz w:val="18"/>
      <w:szCs w:val="18"/>
    </w:rPr>
  </w:style>
  <w:style w:type="paragraph" w:styleId="Intestazione">
    <w:name w:val="header"/>
    <w:basedOn w:val="Normale"/>
    <w:link w:val="IntestazioneCarattere"/>
    <w:uiPriority w:val="99"/>
    <w:unhideWhenUsed/>
    <w:rsid w:val="008E152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E152A"/>
    <w:rPr>
      <w:rFonts w:ascii="Calibri" w:eastAsia="Calibri" w:hAnsi="Calibri" w:cs="Calibri"/>
    </w:rPr>
  </w:style>
  <w:style w:type="paragraph" w:styleId="Pidipagina">
    <w:name w:val="footer"/>
    <w:basedOn w:val="Normale"/>
    <w:link w:val="PidipaginaCarattere"/>
    <w:uiPriority w:val="99"/>
    <w:unhideWhenUsed/>
    <w:rsid w:val="008E152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E152A"/>
    <w:rPr>
      <w:rFonts w:ascii="Calibri" w:eastAsia="Calibri" w:hAnsi="Calibri" w:cs="Calibri"/>
    </w:rPr>
  </w:style>
  <w:style w:type="table" w:styleId="Grigliatabella">
    <w:name w:val="Table Grid"/>
    <w:basedOn w:val="Tabellanormale"/>
    <w:uiPriority w:val="39"/>
    <w:rsid w:val="00E702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zionenonrisolta">
    <w:name w:val="Unresolved Mention"/>
    <w:basedOn w:val="Carpredefinitoparagrafo"/>
    <w:uiPriority w:val="99"/>
    <w:semiHidden/>
    <w:unhideWhenUsed/>
    <w:rsid w:val="00D721F2"/>
    <w:rPr>
      <w:color w:val="808080"/>
      <w:shd w:val="clear" w:color="auto" w:fill="E6E6E6"/>
    </w:rPr>
  </w:style>
  <w:style w:type="paragraph" w:customStyle="1" w:styleId="Standard">
    <w:name w:val="Standard"/>
    <w:rsid w:val="007B2C94"/>
    <w:pPr>
      <w:suppressAutoHyphens/>
      <w:autoSpaceDN w:val="0"/>
      <w:spacing w:after="200" w:line="276" w:lineRule="auto"/>
      <w:textAlignment w:val="baseline"/>
    </w:pPr>
    <w:rPr>
      <w:rFonts w:ascii="Calibri" w:eastAsia="Calibri" w:hAnsi="Calibri" w:cs="Calibri"/>
      <w:color w:val="00000A"/>
      <w:kern w:val="3"/>
    </w:rPr>
  </w:style>
  <w:style w:type="paragraph" w:styleId="Paragrafoelenco">
    <w:name w:val="List Paragraph"/>
    <w:basedOn w:val="Normale"/>
    <w:uiPriority w:val="34"/>
    <w:qFormat/>
    <w:rsid w:val="007B2C94"/>
    <w:pPr>
      <w:ind w:left="720"/>
      <w:contextualSpacing/>
    </w:pPr>
  </w:style>
  <w:style w:type="character" w:styleId="Enfasigrassetto">
    <w:name w:val="Strong"/>
    <w:basedOn w:val="Carpredefinitoparagrafo"/>
    <w:uiPriority w:val="22"/>
    <w:qFormat/>
    <w:rsid w:val="009B574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3218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vacy@certim.it"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garanteprivacy.it"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onifica@pec.cb6toscanasud.it"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privacy@cb6toscanasud.it" TargetMode="External"/><Relationship Id="rId4" Type="http://schemas.openxmlformats.org/officeDocument/2006/relationships/webSettings" Target="webSettings.xml"/><Relationship Id="rId9" Type="http://schemas.openxmlformats.org/officeDocument/2006/relationships/hyperlink" Target="mailto:segreteria@cb6toscanasud.it"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1038</Words>
  <Characters>5919</Characters>
  <Application>Microsoft Office Word</Application>
  <DocSecurity>0</DocSecurity>
  <Lines>49</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Vito Cognata</dc:creator>
  <cp:keywords/>
  <dc:description/>
  <cp:lastModifiedBy>Stefano Fiorentini</cp:lastModifiedBy>
  <cp:revision>4</cp:revision>
  <cp:lastPrinted>2024-09-16T10:40:00Z</cp:lastPrinted>
  <dcterms:created xsi:type="dcterms:W3CDTF">2024-09-12T14:32:00Z</dcterms:created>
  <dcterms:modified xsi:type="dcterms:W3CDTF">2024-09-18T11:50:00Z</dcterms:modified>
</cp:coreProperties>
</file>